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C5" w:rsidRDefault="00D733C5" w:rsidP="00D733C5">
      <w:pPr>
        <w:spacing w:line="200" w:lineRule="exact"/>
        <w:jc w:val="center"/>
        <w:rPr>
          <w:rFonts w:cs="Tahoma"/>
          <w:b/>
          <w:bCs/>
        </w:rPr>
      </w:pPr>
      <w:r>
        <w:rPr>
          <w:rFonts w:cs="Tahoma"/>
          <w:b/>
          <w:bCs/>
        </w:rPr>
        <w:t>КОНТРОЛЬНО - СЧЕТНАЯ  ПАЛАТА</w:t>
      </w:r>
    </w:p>
    <w:p w:rsidR="00D733C5" w:rsidRDefault="00D733C5" w:rsidP="00D733C5">
      <w:pPr>
        <w:spacing w:line="200" w:lineRule="exact"/>
        <w:rPr>
          <w:rFonts w:cs="Tahoma"/>
          <w:b/>
          <w:bCs/>
        </w:rPr>
      </w:pPr>
      <w:r>
        <w:rPr>
          <w:rFonts w:cs="Tahoma"/>
          <w:b/>
          <w:bCs/>
        </w:rPr>
        <w:t xml:space="preserve">                                   УЛЬЧСКОГО МУНИЦИПАЛЬНОГО РАЙОНА</w:t>
      </w:r>
    </w:p>
    <w:p w:rsidR="00D733C5" w:rsidRDefault="00D733C5" w:rsidP="00D733C5">
      <w:pPr>
        <w:spacing w:line="200" w:lineRule="exact"/>
        <w:jc w:val="center"/>
        <w:rPr>
          <w:rFonts w:cs="Tahoma"/>
          <w:b/>
          <w:bCs/>
        </w:rPr>
      </w:pPr>
      <w:r>
        <w:rPr>
          <w:rFonts w:cs="Tahoma"/>
          <w:b/>
          <w:bCs/>
        </w:rPr>
        <w:t>Хабаровского края</w:t>
      </w:r>
    </w:p>
    <w:p w:rsidR="00D733C5" w:rsidRDefault="00D733C5" w:rsidP="00D733C5">
      <w:pPr>
        <w:spacing w:line="200" w:lineRule="exact"/>
        <w:jc w:val="center"/>
        <w:rPr>
          <w:rFonts w:cs="Tahoma"/>
          <w:b/>
          <w:bCs/>
        </w:rPr>
      </w:pPr>
      <w:r>
        <w:rPr>
          <w:rFonts w:cs="Tahoma"/>
          <w:b/>
          <w:bCs/>
        </w:rPr>
        <w:t>__------------------------------------------------------------------------------------------------------------------__</w:t>
      </w:r>
      <w:r>
        <w:rPr>
          <w:rFonts w:eastAsia="Times New Roman"/>
          <w:kern w:val="0"/>
          <w:sz w:val="16"/>
          <w:lang w:eastAsia="ru-RU"/>
        </w:rPr>
        <w:t xml:space="preserve">ул. Советская 18, </w:t>
      </w:r>
      <w:proofErr w:type="spellStart"/>
      <w:r>
        <w:rPr>
          <w:rFonts w:eastAsia="Times New Roman"/>
          <w:kern w:val="0"/>
          <w:sz w:val="16"/>
          <w:lang w:eastAsia="ru-RU"/>
        </w:rPr>
        <w:t>с</w:t>
      </w:r>
      <w:proofErr w:type="gramStart"/>
      <w:r>
        <w:rPr>
          <w:rFonts w:eastAsia="Times New Roman"/>
          <w:kern w:val="0"/>
          <w:sz w:val="16"/>
          <w:lang w:eastAsia="ru-RU"/>
        </w:rPr>
        <w:t>.Б</w:t>
      </w:r>
      <w:proofErr w:type="gramEnd"/>
      <w:r>
        <w:rPr>
          <w:rFonts w:eastAsia="Times New Roman"/>
          <w:kern w:val="0"/>
          <w:sz w:val="16"/>
          <w:lang w:eastAsia="ru-RU"/>
        </w:rPr>
        <w:t>огородское</w:t>
      </w:r>
      <w:proofErr w:type="spellEnd"/>
      <w:r>
        <w:rPr>
          <w:rFonts w:eastAsia="Times New Roman"/>
          <w:kern w:val="0"/>
          <w:sz w:val="16"/>
          <w:lang w:eastAsia="ru-RU"/>
        </w:rPr>
        <w:t>, 682400</w:t>
      </w:r>
    </w:p>
    <w:p w:rsidR="00D733C5" w:rsidRDefault="00D733C5" w:rsidP="00D733C5">
      <w:pPr>
        <w:widowControl/>
        <w:suppressAutoHyphens w:val="0"/>
        <w:spacing w:line="180" w:lineRule="exact"/>
        <w:ind w:right="56"/>
        <w:jc w:val="center"/>
        <w:rPr>
          <w:rFonts w:eastAsia="Times New Roman"/>
          <w:kern w:val="0"/>
          <w:sz w:val="16"/>
          <w:lang w:eastAsia="ru-RU"/>
        </w:rPr>
      </w:pPr>
      <w:r>
        <w:rPr>
          <w:rFonts w:eastAsia="Times New Roman"/>
          <w:kern w:val="0"/>
          <w:sz w:val="16"/>
          <w:lang w:eastAsia="ru-RU"/>
        </w:rPr>
        <w:t>Тел: (42-151) 5-19-69</w:t>
      </w:r>
    </w:p>
    <w:p w:rsidR="00D733C5" w:rsidRPr="00FF5B5B" w:rsidRDefault="00D733C5" w:rsidP="00E544C1">
      <w:pPr>
        <w:widowControl/>
        <w:suppressAutoHyphens w:val="0"/>
        <w:spacing w:line="180" w:lineRule="exact"/>
        <w:ind w:right="56"/>
        <w:jc w:val="center"/>
        <w:rPr>
          <w:rFonts w:eastAsia="Times New Roman"/>
          <w:kern w:val="0"/>
          <w:sz w:val="16"/>
          <w:lang w:val="en-US" w:eastAsia="ru-RU"/>
        </w:rPr>
      </w:pPr>
      <w:r>
        <w:rPr>
          <w:rFonts w:eastAsia="Times New Roman"/>
          <w:kern w:val="0"/>
          <w:sz w:val="16"/>
          <w:lang w:val="en-US" w:eastAsia="ru-RU"/>
        </w:rPr>
        <w:t>E-mail:</w:t>
      </w:r>
      <w:r>
        <w:rPr>
          <w:rFonts w:eastAsia="Times New Roman"/>
          <w:kern w:val="0"/>
          <w:sz w:val="18"/>
          <w:lang w:val="en-US" w:eastAsia="ru-RU"/>
        </w:rPr>
        <w:t xml:space="preserve"> </w:t>
      </w:r>
      <w:proofErr w:type="spellStart"/>
      <w:proofErr w:type="gramStart"/>
      <w:r>
        <w:rPr>
          <w:rFonts w:eastAsia="Times New Roman"/>
          <w:kern w:val="0"/>
          <w:sz w:val="18"/>
          <w:lang w:val="en-US" w:eastAsia="ru-RU"/>
        </w:rPr>
        <w:t>kcp</w:t>
      </w:r>
      <w:proofErr w:type="spellEnd"/>
      <w:r>
        <w:rPr>
          <w:rFonts w:eastAsia="Times New Roman"/>
          <w:kern w:val="0"/>
          <w:sz w:val="18"/>
          <w:u w:val="single"/>
          <w:lang w:val="en-US" w:eastAsia="ru-RU"/>
        </w:rPr>
        <w:t xml:space="preserve">  </w:t>
      </w:r>
      <w:r>
        <w:rPr>
          <w:rFonts w:eastAsia="Times New Roman"/>
          <w:kern w:val="0"/>
          <w:sz w:val="18"/>
          <w:lang w:val="en-US" w:eastAsia="ru-RU"/>
        </w:rPr>
        <w:t>umr</w:t>
      </w:r>
      <w:r>
        <w:rPr>
          <w:rFonts w:eastAsia="Times New Roman"/>
          <w:kern w:val="0"/>
          <w:sz w:val="18"/>
          <w:szCs w:val="18"/>
          <w:lang w:val="en-US" w:eastAsia="ru-RU"/>
        </w:rPr>
        <w:t>@bgr.kht.ru</w:t>
      </w:r>
      <w:proofErr w:type="gramEnd"/>
    </w:p>
    <w:p w:rsidR="00F67951" w:rsidRPr="00FF5B5B" w:rsidRDefault="00F67951" w:rsidP="00D733C5">
      <w:pPr>
        <w:jc w:val="center"/>
        <w:rPr>
          <w:sz w:val="28"/>
          <w:szCs w:val="28"/>
          <w:lang w:val="en-US"/>
        </w:rPr>
      </w:pPr>
    </w:p>
    <w:p w:rsidR="00D733C5" w:rsidRDefault="00D733C5" w:rsidP="00D733C5">
      <w:pPr>
        <w:jc w:val="center"/>
        <w:rPr>
          <w:b/>
          <w:sz w:val="28"/>
          <w:szCs w:val="28"/>
        </w:rPr>
      </w:pPr>
      <w:r>
        <w:rPr>
          <w:b/>
          <w:sz w:val="28"/>
          <w:szCs w:val="28"/>
        </w:rPr>
        <w:t>Заключение</w:t>
      </w:r>
      <w:r w:rsidR="00E544C1">
        <w:rPr>
          <w:b/>
          <w:sz w:val="28"/>
          <w:szCs w:val="28"/>
        </w:rPr>
        <w:t xml:space="preserve"> №</w:t>
      </w:r>
      <w:r w:rsidR="001537E6">
        <w:rPr>
          <w:b/>
          <w:sz w:val="28"/>
          <w:szCs w:val="28"/>
        </w:rPr>
        <w:t xml:space="preserve"> 3</w:t>
      </w:r>
      <w:r w:rsidR="00233337">
        <w:rPr>
          <w:b/>
          <w:sz w:val="28"/>
          <w:szCs w:val="28"/>
        </w:rPr>
        <w:t>5</w:t>
      </w:r>
    </w:p>
    <w:p w:rsidR="00D733C5" w:rsidRDefault="00E544C1" w:rsidP="00D733C5">
      <w:pPr>
        <w:jc w:val="center"/>
        <w:rPr>
          <w:b/>
          <w:sz w:val="28"/>
          <w:szCs w:val="28"/>
        </w:rPr>
      </w:pPr>
      <w:r>
        <w:rPr>
          <w:b/>
          <w:sz w:val="28"/>
          <w:szCs w:val="28"/>
        </w:rPr>
        <w:t xml:space="preserve">Контрольно-счетной палаты Ульчского муниципального района Хабаровского края </w:t>
      </w:r>
      <w:r w:rsidR="00D733C5">
        <w:rPr>
          <w:b/>
          <w:sz w:val="28"/>
          <w:szCs w:val="28"/>
        </w:rPr>
        <w:t>на проект решения Собрания депутатов Ульчского муниципального района «О согласовании частичной замены дотаций из краевого фонда финансовой поддержки муниципальных районов  дополнительным нормативом отчислений от налога на доходы физических лиц»</w:t>
      </w:r>
    </w:p>
    <w:p w:rsidR="00E544C1" w:rsidRDefault="00E544C1" w:rsidP="00D733C5">
      <w:pPr>
        <w:jc w:val="center"/>
        <w:rPr>
          <w:b/>
          <w:sz w:val="28"/>
          <w:szCs w:val="28"/>
        </w:rPr>
      </w:pPr>
    </w:p>
    <w:p w:rsidR="00E544C1" w:rsidRDefault="00E544C1" w:rsidP="00E544C1">
      <w:pPr>
        <w:rPr>
          <w:sz w:val="28"/>
          <w:szCs w:val="28"/>
        </w:rPr>
      </w:pPr>
      <w:r>
        <w:rPr>
          <w:sz w:val="28"/>
          <w:szCs w:val="28"/>
        </w:rPr>
        <w:t xml:space="preserve">от </w:t>
      </w:r>
      <w:r w:rsidR="00233337">
        <w:rPr>
          <w:sz w:val="28"/>
          <w:szCs w:val="28"/>
        </w:rPr>
        <w:t>15</w:t>
      </w:r>
      <w:r>
        <w:rPr>
          <w:sz w:val="28"/>
          <w:szCs w:val="28"/>
        </w:rPr>
        <w:t xml:space="preserve"> сентября  201</w:t>
      </w:r>
      <w:r w:rsidR="00233337">
        <w:rPr>
          <w:sz w:val="28"/>
          <w:szCs w:val="28"/>
        </w:rPr>
        <w:t>5</w:t>
      </w:r>
      <w:r>
        <w:rPr>
          <w:sz w:val="28"/>
          <w:szCs w:val="28"/>
        </w:rPr>
        <w:t xml:space="preserve"> года                                                                  </w:t>
      </w:r>
      <w:proofErr w:type="spellStart"/>
      <w:r>
        <w:rPr>
          <w:sz w:val="28"/>
          <w:szCs w:val="28"/>
        </w:rPr>
        <w:t>с</w:t>
      </w:r>
      <w:proofErr w:type="gramStart"/>
      <w:r>
        <w:rPr>
          <w:sz w:val="28"/>
          <w:szCs w:val="28"/>
        </w:rPr>
        <w:t>.Б</w:t>
      </w:r>
      <w:proofErr w:type="gramEnd"/>
      <w:r>
        <w:rPr>
          <w:sz w:val="28"/>
          <w:szCs w:val="28"/>
        </w:rPr>
        <w:t>огородское</w:t>
      </w:r>
      <w:proofErr w:type="spellEnd"/>
    </w:p>
    <w:p w:rsidR="00E544C1" w:rsidRDefault="00E544C1" w:rsidP="00E544C1">
      <w:pPr>
        <w:rPr>
          <w:sz w:val="28"/>
          <w:szCs w:val="28"/>
        </w:rPr>
      </w:pPr>
    </w:p>
    <w:p w:rsidR="00E544C1" w:rsidRPr="00E544C1" w:rsidRDefault="00E544C1" w:rsidP="00E544C1">
      <w:pPr>
        <w:jc w:val="center"/>
        <w:rPr>
          <w:b/>
          <w:sz w:val="28"/>
          <w:szCs w:val="28"/>
        </w:rPr>
      </w:pPr>
      <w:r w:rsidRPr="00E544C1">
        <w:rPr>
          <w:b/>
          <w:sz w:val="28"/>
          <w:szCs w:val="28"/>
        </w:rPr>
        <w:t>1.Общие положения</w:t>
      </w:r>
    </w:p>
    <w:p w:rsidR="00E544C1" w:rsidRDefault="00E544C1" w:rsidP="00E544C1">
      <w:pPr>
        <w:jc w:val="both"/>
        <w:rPr>
          <w:b/>
        </w:rPr>
      </w:pPr>
    </w:p>
    <w:p w:rsidR="00E544C1" w:rsidRDefault="00E544C1" w:rsidP="00E544C1">
      <w:pPr>
        <w:jc w:val="both"/>
        <w:rPr>
          <w:b/>
        </w:rPr>
      </w:pPr>
      <w:r>
        <w:rPr>
          <w:b/>
        </w:rPr>
        <w:t xml:space="preserve">      </w:t>
      </w:r>
    </w:p>
    <w:p w:rsidR="00E544C1" w:rsidRDefault="00E544C1" w:rsidP="00E544C1">
      <w:pPr>
        <w:jc w:val="both"/>
        <w:rPr>
          <w:sz w:val="28"/>
          <w:szCs w:val="28"/>
        </w:rPr>
      </w:pPr>
      <w:r w:rsidRPr="00E544C1">
        <w:t xml:space="preserve">     </w:t>
      </w:r>
      <w:r>
        <w:t xml:space="preserve"> </w:t>
      </w:r>
      <w:proofErr w:type="gramStart"/>
      <w:r w:rsidRPr="00E544C1">
        <w:rPr>
          <w:sz w:val="28"/>
          <w:szCs w:val="28"/>
        </w:rPr>
        <w:t>Заключение</w:t>
      </w:r>
      <w:r>
        <w:rPr>
          <w:sz w:val="28"/>
          <w:szCs w:val="28"/>
        </w:rPr>
        <w:t xml:space="preserve"> </w:t>
      </w:r>
      <w:r w:rsidRPr="00E544C1">
        <w:rPr>
          <w:sz w:val="28"/>
          <w:szCs w:val="28"/>
        </w:rPr>
        <w:t>Контрольно-счетной палаты Ульчского муниципального района Хабаровского края на проект решения Собрания депутатов Ульчского муниципального района «О согласовании частичной замены дотаций из краевого фонда финансовой поддержки муниципальных районов  дополнительным нормативом отчислений от налога на доходы физических лиц»</w:t>
      </w:r>
      <w:r>
        <w:rPr>
          <w:sz w:val="28"/>
          <w:szCs w:val="28"/>
        </w:rPr>
        <w:t xml:space="preserve"> подготовлено в соответствии со статьей 157 Бюджетного кодекса Российской Федерации, </w:t>
      </w:r>
      <w:r w:rsidR="00731B4A">
        <w:rPr>
          <w:sz w:val="28"/>
          <w:szCs w:val="28"/>
        </w:rPr>
        <w:t xml:space="preserve">пункт 7 подраздела 9.1 раздела 9 Положения «О </w:t>
      </w:r>
      <w:r w:rsidR="00881CFA">
        <w:rPr>
          <w:sz w:val="28"/>
          <w:szCs w:val="28"/>
        </w:rPr>
        <w:t>К</w:t>
      </w:r>
      <w:r w:rsidR="00731B4A">
        <w:rPr>
          <w:sz w:val="28"/>
          <w:szCs w:val="28"/>
        </w:rPr>
        <w:t xml:space="preserve">онтрольно-счетной палате </w:t>
      </w:r>
      <w:proofErr w:type="spellStart"/>
      <w:r w:rsidR="00731B4A">
        <w:rPr>
          <w:sz w:val="28"/>
          <w:szCs w:val="28"/>
        </w:rPr>
        <w:t>Ульчского</w:t>
      </w:r>
      <w:proofErr w:type="spellEnd"/>
      <w:r w:rsidR="00731B4A">
        <w:rPr>
          <w:sz w:val="28"/>
          <w:szCs w:val="28"/>
        </w:rPr>
        <w:t xml:space="preserve"> муниципального района</w:t>
      </w:r>
      <w:proofErr w:type="gramEnd"/>
      <w:r w:rsidR="00731B4A">
        <w:rPr>
          <w:sz w:val="28"/>
          <w:szCs w:val="28"/>
        </w:rPr>
        <w:t xml:space="preserve"> Хабаровского края», утвержденного решением Собрания депутатов Ульчского муниципального района  от 31.10.2012 № 458.</w:t>
      </w:r>
    </w:p>
    <w:p w:rsidR="00731B4A" w:rsidRDefault="00731B4A" w:rsidP="00E544C1">
      <w:pPr>
        <w:jc w:val="both"/>
        <w:rPr>
          <w:sz w:val="28"/>
          <w:szCs w:val="28"/>
        </w:rPr>
      </w:pPr>
      <w:r>
        <w:rPr>
          <w:sz w:val="28"/>
          <w:szCs w:val="28"/>
        </w:rPr>
        <w:t xml:space="preserve">      </w:t>
      </w:r>
      <w:proofErr w:type="gramStart"/>
      <w:r>
        <w:rPr>
          <w:sz w:val="28"/>
          <w:szCs w:val="28"/>
        </w:rPr>
        <w:t xml:space="preserve">Проект решения </w:t>
      </w:r>
      <w:r w:rsidRPr="00E544C1">
        <w:rPr>
          <w:sz w:val="28"/>
          <w:szCs w:val="28"/>
        </w:rPr>
        <w:t xml:space="preserve"> Собрания депутатов Ульчского муниципального района «О согласовании частичной замены дотаций из краевого фонда финансовой поддержки муниципальных районов  дополнительным нормативом отчислений от налога на доходы физических лиц»</w:t>
      </w:r>
      <w:r>
        <w:rPr>
          <w:sz w:val="28"/>
          <w:szCs w:val="28"/>
        </w:rPr>
        <w:t xml:space="preserve"> представлен в Контрольно-счетную палату Ульчского муниципального района Хабаровского края (далее -</w:t>
      </w:r>
      <w:r w:rsidR="002C1282">
        <w:rPr>
          <w:sz w:val="28"/>
          <w:szCs w:val="28"/>
        </w:rPr>
        <w:t xml:space="preserve"> </w:t>
      </w:r>
      <w:r>
        <w:rPr>
          <w:sz w:val="28"/>
          <w:szCs w:val="28"/>
        </w:rPr>
        <w:t xml:space="preserve">Контрольно-счетная палата) </w:t>
      </w:r>
      <w:r w:rsidR="00233337">
        <w:rPr>
          <w:sz w:val="28"/>
          <w:szCs w:val="28"/>
        </w:rPr>
        <w:t>14</w:t>
      </w:r>
      <w:r>
        <w:rPr>
          <w:sz w:val="28"/>
          <w:szCs w:val="28"/>
        </w:rPr>
        <w:t>.09.201</w:t>
      </w:r>
      <w:r w:rsidR="00233337">
        <w:rPr>
          <w:sz w:val="28"/>
          <w:szCs w:val="28"/>
        </w:rPr>
        <w:t>5</w:t>
      </w:r>
      <w:r>
        <w:rPr>
          <w:sz w:val="28"/>
          <w:szCs w:val="28"/>
        </w:rPr>
        <w:t xml:space="preserve"> года на электроном носителе с пояснительной запиской и листком согласования со структурными подразделениями администрации Ульчского муниципального района.</w:t>
      </w:r>
      <w:proofErr w:type="gramEnd"/>
    </w:p>
    <w:p w:rsidR="002C1282" w:rsidRDefault="002C1282" w:rsidP="00E544C1">
      <w:pPr>
        <w:jc w:val="both"/>
        <w:rPr>
          <w:sz w:val="28"/>
          <w:szCs w:val="28"/>
        </w:rPr>
      </w:pPr>
    </w:p>
    <w:p w:rsidR="002C1282" w:rsidRPr="002C1282" w:rsidRDefault="002C1282" w:rsidP="002C1282">
      <w:pPr>
        <w:jc w:val="center"/>
        <w:rPr>
          <w:b/>
          <w:sz w:val="28"/>
          <w:szCs w:val="28"/>
        </w:rPr>
      </w:pPr>
      <w:r w:rsidRPr="002C1282">
        <w:rPr>
          <w:b/>
          <w:sz w:val="28"/>
          <w:szCs w:val="28"/>
        </w:rPr>
        <w:t>2.Соответствие представленного проекта решения требованиям</w:t>
      </w:r>
    </w:p>
    <w:p w:rsidR="002C1282" w:rsidRPr="002C1282" w:rsidRDefault="002C1282" w:rsidP="002C1282">
      <w:pPr>
        <w:jc w:val="center"/>
        <w:rPr>
          <w:b/>
          <w:sz w:val="28"/>
          <w:szCs w:val="28"/>
        </w:rPr>
      </w:pPr>
      <w:r w:rsidRPr="002C1282">
        <w:rPr>
          <w:b/>
          <w:sz w:val="28"/>
          <w:szCs w:val="28"/>
        </w:rPr>
        <w:t>действующего законодательства</w:t>
      </w:r>
    </w:p>
    <w:p w:rsidR="00E544C1" w:rsidRDefault="00E544C1" w:rsidP="00E544C1">
      <w:pPr>
        <w:jc w:val="both"/>
        <w:rPr>
          <w:b/>
        </w:rPr>
      </w:pPr>
      <w:r>
        <w:rPr>
          <w:b/>
        </w:rPr>
        <w:t xml:space="preserve">     </w:t>
      </w:r>
    </w:p>
    <w:p w:rsidR="002C1282" w:rsidRPr="002C1282" w:rsidRDefault="006C7233" w:rsidP="006C7233">
      <w:pPr>
        <w:autoSpaceDE w:val="0"/>
        <w:autoSpaceDN w:val="0"/>
        <w:adjustRightInd w:val="0"/>
        <w:jc w:val="both"/>
        <w:rPr>
          <w:sz w:val="28"/>
          <w:szCs w:val="28"/>
        </w:rPr>
      </w:pPr>
      <w:r>
        <w:rPr>
          <w:sz w:val="28"/>
          <w:szCs w:val="28"/>
        </w:rPr>
        <w:t xml:space="preserve">      </w:t>
      </w:r>
      <w:proofErr w:type="gramStart"/>
      <w:r w:rsidR="002C1282">
        <w:rPr>
          <w:sz w:val="28"/>
          <w:szCs w:val="28"/>
        </w:rPr>
        <w:t xml:space="preserve">В соответствии со статьей 138 Бюджетного кодекса Российской Федерации </w:t>
      </w:r>
      <w:r w:rsidR="002C1282" w:rsidRPr="002C1282">
        <w:rPr>
          <w:sz w:val="28"/>
          <w:szCs w:val="28"/>
        </w:rPr>
        <w:t xml:space="preserve">  </w:t>
      </w:r>
      <w:r w:rsidR="002C1282">
        <w:rPr>
          <w:sz w:val="28"/>
          <w:szCs w:val="28"/>
        </w:rPr>
        <w:t>п</w:t>
      </w:r>
      <w:r w:rsidR="002C1282" w:rsidRPr="002C1282">
        <w:rPr>
          <w:sz w:val="28"/>
          <w:szCs w:val="28"/>
        </w:rPr>
        <w:t xml:space="preserve">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w:t>
      </w:r>
      <w:r w:rsidR="002C1282" w:rsidRPr="002C1282">
        <w:rPr>
          <w:sz w:val="28"/>
          <w:szCs w:val="28"/>
        </w:rPr>
        <w:lastRenderedPageBreak/>
        <w:t>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roofErr w:type="gramEnd"/>
    </w:p>
    <w:p w:rsidR="002C1282" w:rsidRPr="002C1282" w:rsidRDefault="002C1282" w:rsidP="002C1282">
      <w:pPr>
        <w:autoSpaceDE w:val="0"/>
        <w:autoSpaceDN w:val="0"/>
        <w:adjustRightInd w:val="0"/>
        <w:ind w:firstLine="540"/>
        <w:jc w:val="both"/>
        <w:rPr>
          <w:sz w:val="28"/>
          <w:szCs w:val="28"/>
        </w:rPr>
      </w:pPr>
      <w:r w:rsidRPr="002C1282">
        <w:rPr>
          <w:sz w:val="28"/>
          <w:szCs w:val="28"/>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2C1282" w:rsidRPr="002C1282" w:rsidRDefault="002C1282" w:rsidP="002C1282">
      <w:pPr>
        <w:autoSpaceDE w:val="0"/>
        <w:autoSpaceDN w:val="0"/>
        <w:adjustRightInd w:val="0"/>
        <w:ind w:firstLine="540"/>
        <w:jc w:val="both"/>
        <w:rPr>
          <w:sz w:val="28"/>
          <w:szCs w:val="28"/>
        </w:rPr>
      </w:pPr>
      <w:r w:rsidRPr="002C1282">
        <w:rPr>
          <w:sz w:val="28"/>
          <w:szCs w:val="28"/>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2C1282" w:rsidRPr="002C1282" w:rsidRDefault="002C1282" w:rsidP="002C1282">
      <w:pPr>
        <w:autoSpaceDE w:val="0"/>
        <w:autoSpaceDN w:val="0"/>
        <w:adjustRightInd w:val="0"/>
        <w:ind w:firstLine="540"/>
        <w:jc w:val="both"/>
        <w:rPr>
          <w:sz w:val="28"/>
          <w:szCs w:val="28"/>
        </w:rPr>
      </w:pPr>
      <w:r w:rsidRPr="002C1282">
        <w:rPr>
          <w:sz w:val="28"/>
          <w:szCs w:val="28"/>
        </w:rPr>
        <w:t>Средства, полученные муниципальным районом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2C1282" w:rsidRPr="002C1282" w:rsidRDefault="002C1282" w:rsidP="002C1282">
      <w:pPr>
        <w:autoSpaceDE w:val="0"/>
        <w:autoSpaceDN w:val="0"/>
        <w:adjustRightInd w:val="0"/>
        <w:ind w:firstLine="540"/>
        <w:jc w:val="both"/>
        <w:rPr>
          <w:sz w:val="28"/>
          <w:szCs w:val="28"/>
        </w:rPr>
      </w:pPr>
      <w:proofErr w:type="gramStart"/>
      <w:r w:rsidRPr="002C1282">
        <w:rPr>
          <w:sz w:val="28"/>
          <w:szCs w:val="28"/>
        </w:rP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roofErr w:type="gramEnd"/>
    </w:p>
    <w:p w:rsidR="002C1282" w:rsidRPr="002C1282" w:rsidRDefault="002C1282" w:rsidP="002C1282">
      <w:pPr>
        <w:autoSpaceDE w:val="0"/>
        <w:autoSpaceDN w:val="0"/>
        <w:adjustRightInd w:val="0"/>
        <w:ind w:firstLine="540"/>
        <w:jc w:val="both"/>
        <w:rPr>
          <w:sz w:val="28"/>
          <w:szCs w:val="28"/>
        </w:rPr>
      </w:pPr>
      <w:r w:rsidRPr="002C1282">
        <w:rPr>
          <w:sz w:val="28"/>
          <w:szCs w:val="28"/>
        </w:rPr>
        <w:t xml:space="preserve"> </w:t>
      </w:r>
      <w:proofErr w:type="gramStart"/>
      <w:r w:rsidRPr="002C1282">
        <w:rPr>
          <w:sz w:val="28"/>
          <w:szCs w:val="28"/>
        </w:rPr>
        <w:t>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 и плановый период.</w:t>
      </w:r>
      <w:proofErr w:type="gramEnd"/>
    </w:p>
    <w:p w:rsidR="00FF0DB8" w:rsidRDefault="006C7233" w:rsidP="00E544C1">
      <w:pPr>
        <w:jc w:val="both"/>
        <w:rPr>
          <w:sz w:val="28"/>
          <w:szCs w:val="28"/>
        </w:rPr>
      </w:pPr>
      <w:r>
        <w:rPr>
          <w:sz w:val="28"/>
          <w:szCs w:val="28"/>
        </w:rPr>
        <w:t xml:space="preserve">       </w:t>
      </w:r>
      <w:proofErr w:type="gramStart"/>
      <w:r w:rsidRPr="000E7B1B">
        <w:rPr>
          <w:sz w:val="28"/>
          <w:szCs w:val="28"/>
        </w:rPr>
        <w:t>В соответствии с Законом Хабаровского края от 29.09.2005 г. №</w:t>
      </w:r>
      <w:r>
        <w:rPr>
          <w:sz w:val="28"/>
          <w:szCs w:val="28"/>
        </w:rPr>
        <w:t xml:space="preserve"> </w:t>
      </w:r>
      <w:r w:rsidRPr="000E7B1B">
        <w:rPr>
          <w:sz w:val="28"/>
          <w:szCs w:val="28"/>
        </w:rPr>
        <w:t>297 «О порядке и методике распределения дотаций на выравнивание бюджетной обеспеченности муниципальных районов (городских округов)», приказом министерства финансов Хабаровского края от 28.08.2009 №</w:t>
      </w:r>
      <w:r>
        <w:rPr>
          <w:sz w:val="28"/>
          <w:szCs w:val="28"/>
        </w:rPr>
        <w:t xml:space="preserve"> </w:t>
      </w:r>
      <w:r w:rsidRPr="000E7B1B">
        <w:rPr>
          <w:sz w:val="28"/>
          <w:szCs w:val="28"/>
        </w:rPr>
        <w:t>85П «О порядке согласования с представительными органами городских округов и муниципальных районов замены или частичной замены дотаций из краевого фонда финансовой поддержки муниципальных районов  дополнительными нормативами отчислений в бюджеты</w:t>
      </w:r>
      <w:proofErr w:type="gramEnd"/>
      <w:r w:rsidRPr="000E7B1B">
        <w:rPr>
          <w:sz w:val="28"/>
          <w:szCs w:val="28"/>
        </w:rPr>
        <w:t xml:space="preserve"> муниципальных районов от налога на доходы физических лиц» данным проектом решения предлагается </w:t>
      </w:r>
      <w:proofErr w:type="gramStart"/>
      <w:r w:rsidRPr="000E7B1B">
        <w:rPr>
          <w:sz w:val="28"/>
          <w:szCs w:val="28"/>
        </w:rPr>
        <w:t>заменить дотацию на выравнивание</w:t>
      </w:r>
      <w:proofErr w:type="gramEnd"/>
      <w:r w:rsidRPr="000E7B1B">
        <w:rPr>
          <w:sz w:val="28"/>
          <w:szCs w:val="28"/>
        </w:rPr>
        <w:t xml:space="preserve"> бюджетной обеспеченности муниципального района из краевого фонда финансовой поддержки муниципальных районов</w:t>
      </w:r>
      <w:r>
        <w:rPr>
          <w:sz w:val="28"/>
          <w:szCs w:val="28"/>
        </w:rPr>
        <w:t xml:space="preserve"> дополнительным нормативом отчислений от налога на доходы физических лиц</w:t>
      </w:r>
      <w:r w:rsidR="00FF0DB8">
        <w:rPr>
          <w:sz w:val="28"/>
          <w:szCs w:val="28"/>
        </w:rPr>
        <w:t>:</w:t>
      </w:r>
    </w:p>
    <w:p w:rsidR="002C1282" w:rsidRDefault="00FF0DB8" w:rsidP="00E544C1">
      <w:pPr>
        <w:jc w:val="both"/>
        <w:rPr>
          <w:sz w:val="28"/>
          <w:szCs w:val="28"/>
        </w:rPr>
      </w:pPr>
      <w:r>
        <w:rPr>
          <w:sz w:val="28"/>
          <w:szCs w:val="28"/>
        </w:rPr>
        <w:lastRenderedPageBreak/>
        <w:t xml:space="preserve">     - в 2016 году </w:t>
      </w:r>
      <w:r w:rsidR="006C7233">
        <w:rPr>
          <w:sz w:val="28"/>
          <w:szCs w:val="28"/>
        </w:rPr>
        <w:t xml:space="preserve"> в размере </w:t>
      </w:r>
      <w:r>
        <w:rPr>
          <w:sz w:val="28"/>
          <w:szCs w:val="28"/>
        </w:rPr>
        <w:t>68,6015%;</w:t>
      </w:r>
    </w:p>
    <w:p w:rsidR="00FF0DB8" w:rsidRDefault="00FF0DB8" w:rsidP="00E544C1">
      <w:pPr>
        <w:jc w:val="both"/>
        <w:rPr>
          <w:sz w:val="28"/>
          <w:szCs w:val="28"/>
        </w:rPr>
      </w:pPr>
      <w:r>
        <w:rPr>
          <w:sz w:val="28"/>
          <w:szCs w:val="28"/>
        </w:rPr>
        <w:t xml:space="preserve">     - в 2017 году в размере 67,7936%;</w:t>
      </w:r>
    </w:p>
    <w:p w:rsidR="00FF0DB8" w:rsidRDefault="00FF0DB8" w:rsidP="00E544C1">
      <w:pPr>
        <w:jc w:val="both"/>
        <w:rPr>
          <w:sz w:val="28"/>
          <w:szCs w:val="28"/>
        </w:rPr>
      </w:pPr>
      <w:r>
        <w:rPr>
          <w:sz w:val="28"/>
          <w:szCs w:val="28"/>
        </w:rPr>
        <w:t xml:space="preserve">     - в 2018 году в размере 68,9417%.</w:t>
      </w:r>
    </w:p>
    <w:p w:rsidR="0095302F" w:rsidRDefault="0095302F" w:rsidP="00E544C1">
      <w:pPr>
        <w:jc w:val="both"/>
        <w:rPr>
          <w:sz w:val="28"/>
          <w:szCs w:val="28"/>
        </w:rPr>
      </w:pPr>
      <w:r>
        <w:rPr>
          <w:sz w:val="28"/>
          <w:szCs w:val="28"/>
        </w:rPr>
        <w:t xml:space="preserve">      Планируемая сумма дополнительного норматива по налогу на доходы физических лиц составит:</w:t>
      </w:r>
    </w:p>
    <w:p w:rsidR="0095302F" w:rsidRPr="0095302F" w:rsidRDefault="0095302F" w:rsidP="0095302F">
      <w:pPr>
        <w:autoSpaceDE w:val="0"/>
        <w:autoSpaceDN w:val="0"/>
        <w:adjustRightInd w:val="0"/>
        <w:jc w:val="both"/>
        <w:outlineLvl w:val="1"/>
        <w:rPr>
          <w:b/>
          <w:sz w:val="28"/>
          <w:szCs w:val="28"/>
        </w:rPr>
      </w:pPr>
      <w:r>
        <w:rPr>
          <w:sz w:val="28"/>
          <w:szCs w:val="28"/>
        </w:rPr>
        <w:t xml:space="preserve">       </w:t>
      </w:r>
      <w:r w:rsidRPr="000E7B1B">
        <w:rPr>
          <w:sz w:val="28"/>
          <w:szCs w:val="28"/>
        </w:rPr>
        <w:t xml:space="preserve">- </w:t>
      </w:r>
      <w:r>
        <w:rPr>
          <w:sz w:val="28"/>
          <w:szCs w:val="28"/>
        </w:rPr>
        <w:t>на 201</w:t>
      </w:r>
      <w:r w:rsidR="00FF0DB8">
        <w:rPr>
          <w:sz w:val="28"/>
          <w:szCs w:val="28"/>
        </w:rPr>
        <w:t>6</w:t>
      </w:r>
      <w:r w:rsidRPr="000E7B1B">
        <w:rPr>
          <w:sz w:val="28"/>
          <w:szCs w:val="28"/>
        </w:rPr>
        <w:t xml:space="preserve"> год </w:t>
      </w:r>
      <w:r w:rsidRPr="00FF0DB8">
        <w:rPr>
          <w:sz w:val="28"/>
          <w:szCs w:val="28"/>
        </w:rPr>
        <w:t xml:space="preserve">в сумме </w:t>
      </w:r>
      <w:r w:rsidR="00FF0DB8">
        <w:rPr>
          <w:sz w:val="28"/>
          <w:szCs w:val="28"/>
        </w:rPr>
        <w:t>226 535,26</w:t>
      </w:r>
      <w:r w:rsidRPr="00FF0DB8">
        <w:rPr>
          <w:sz w:val="28"/>
          <w:szCs w:val="28"/>
        </w:rPr>
        <w:t xml:space="preserve"> тыс.</w:t>
      </w:r>
      <w:r w:rsidR="00FF0DB8">
        <w:rPr>
          <w:sz w:val="28"/>
          <w:szCs w:val="28"/>
        </w:rPr>
        <w:t xml:space="preserve"> </w:t>
      </w:r>
      <w:r w:rsidRPr="00FF0DB8">
        <w:rPr>
          <w:sz w:val="28"/>
          <w:szCs w:val="28"/>
        </w:rPr>
        <w:t>рублей</w:t>
      </w:r>
      <w:r w:rsidR="00FF0DB8">
        <w:rPr>
          <w:sz w:val="28"/>
          <w:szCs w:val="28"/>
        </w:rPr>
        <w:t>;</w:t>
      </w:r>
      <w:r w:rsidRPr="00FF0DB8">
        <w:rPr>
          <w:sz w:val="28"/>
          <w:szCs w:val="28"/>
        </w:rPr>
        <w:t xml:space="preserve"> </w:t>
      </w:r>
    </w:p>
    <w:p w:rsidR="0095302F" w:rsidRDefault="001537E6" w:rsidP="001537E6">
      <w:pPr>
        <w:autoSpaceDE w:val="0"/>
        <w:autoSpaceDN w:val="0"/>
        <w:adjustRightInd w:val="0"/>
        <w:jc w:val="both"/>
        <w:outlineLvl w:val="1"/>
        <w:rPr>
          <w:sz w:val="28"/>
          <w:szCs w:val="28"/>
        </w:rPr>
      </w:pPr>
      <w:r>
        <w:rPr>
          <w:sz w:val="28"/>
          <w:szCs w:val="28"/>
        </w:rPr>
        <w:t xml:space="preserve">       - </w:t>
      </w:r>
      <w:r w:rsidR="0095302F" w:rsidRPr="000E7B1B">
        <w:rPr>
          <w:sz w:val="28"/>
          <w:szCs w:val="28"/>
        </w:rPr>
        <w:t>н</w:t>
      </w:r>
      <w:r w:rsidR="0095302F">
        <w:rPr>
          <w:sz w:val="28"/>
          <w:szCs w:val="28"/>
        </w:rPr>
        <w:t>а  плановый период 201</w:t>
      </w:r>
      <w:r w:rsidR="00FF0DB8">
        <w:rPr>
          <w:sz w:val="28"/>
          <w:szCs w:val="28"/>
        </w:rPr>
        <w:t>7</w:t>
      </w:r>
      <w:r w:rsidR="0095302F">
        <w:rPr>
          <w:sz w:val="28"/>
          <w:szCs w:val="28"/>
        </w:rPr>
        <w:t xml:space="preserve"> года  в сумме </w:t>
      </w:r>
      <w:r w:rsidR="00FF0DB8">
        <w:rPr>
          <w:sz w:val="28"/>
          <w:szCs w:val="28"/>
        </w:rPr>
        <w:t>236 403,86</w:t>
      </w:r>
      <w:r w:rsidR="0095302F" w:rsidRPr="000E7B1B">
        <w:rPr>
          <w:sz w:val="28"/>
          <w:szCs w:val="28"/>
        </w:rPr>
        <w:t xml:space="preserve"> тыс.</w:t>
      </w:r>
      <w:r w:rsidR="00FF0DB8">
        <w:rPr>
          <w:sz w:val="28"/>
          <w:szCs w:val="28"/>
        </w:rPr>
        <w:t xml:space="preserve"> </w:t>
      </w:r>
      <w:r w:rsidR="0095302F" w:rsidRPr="000E7B1B">
        <w:rPr>
          <w:sz w:val="28"/>
          <w:szCs w:val="28"/>
        </w:rPr>
        <w:t>рублей</w:t>
      </w:r>
      <w:r w:rsidR="0095302F">
        <w:rPr>
          <w:sz w:val="28"/>
          <w:szCs w:val="28"/>
        </w:rPr>
        <w:t>;</w:t>
      </w:r>
    </w:p>
    <w:p w:rsidR="0095302F" w:rsidRDefault="001537E6" w:rsidP="001537E6">
      <w:pPr>
        <w:autoSpaceDE w:val="0"/>
        <w:autoSpaceDN w:val="0"/>
        <w:adjustRightInd w:val="0"/>
        <w:jc w:val="both"/>
        <w:outlineLvl w:val="1"/>
        <w:rPr>
          <w:sz w:val="28"/>
          <w:szCs w:val="28"/>
        </w:rPr>
      </w:pPr>
      <w:r>
        <w:rPr>
          <w:sz w:val="28"/>
          <w:szCs w:val="28"/>
        </w:rPr>
        <w:t xml:space="preserve">       - </w:t>
      </w:r>
      <w:r w:rsidR="0095302F" w:rsidRPr="000E7B1B">
        <w:rPr>
          <w:sz w:val="28"/>
          <w:szCs w:val="28"/>
        </w:rPr>
        <w:t xml:space="preserve">на  </w:t>
      </w:r>
      <w:r w:rsidR="0095302F">
        <w:rPr>
          <w:sz w:val="28"/>
          <w:szCs w:val="28"/>
        </w:rPr>
        <w:t>плановый период 201</w:t>
      </w:r>
      <w:r w:rsidR="00FF0DB8">
        <w:rPr>
          <w:sz w:val="28"/>
          <w:szCs w:val="28"/>
        </w:rPr>
        <w:t>8</w:t>
      </w:r>
      <w:r w:rsidR="0095302F">
        <w:rPr>
          <w:sz w:val="28"/>
          <w:szCs w:val="28"/>
        </w:rPr>
        <w:t xml:space="preserve"> года </w:t>
      </w:r>
      <w:r>
        <w:rPr>
          <w:sz w:val="28"/>
          <w:szCs w:val="28"/>
        </w:rPr>
        <w:t xml:space="preserve">в сумме </w:t>
      </w:r>
      <w:r w:rsidR="00FF0DB8">
        <w:rPr>
          <w:sz w:val="28"/>
          <w:szCs w:val="28"/>
        </w:rPr>
        <w:t>250 023,19</w:t>
      </w:r>
      <w:r w:rsidR="0095302F" w:rsidRPr="000E7B1B">
        <w:rPr>
          <w:sz w:val="28"/>
          <w:szCs w:val="28"/>
        </w:rPr>
        <w:t xml:space="preserve"> </w:t>
      </w:r>
      <w:proofErr w:type="spellStart"/>
      <w:r w:rsidR="0095302F" w:rsidRPr="000E7B1B">
        <w:rPr>
          <w:sz w:val="28"/>
          <w:szCs w:val="28"/>
        </w:rPr>
        <w:t>тыс</w:t>
      </w:r>
      <w:proofErr w:type="gramStart"/>
      <w:r w:rsidR="0095302F" w:rsidRPr="000E7B1B">
        <w:rPr>
          <w:sz w:val="28"/>
          <w:szCs w:val="28"/>
        </w:rPr>
        <w:t>.р</w:t>
      </w:r>
      <w:proofErr w:type="gramEnd"/>
      <w:r w:rsidR="0095302F" w:rsidRPr="000E7B1B">
        <w:rPr>
          <w:sz w:val="28"/>
          <w:szCs w:val="28"/>
        </w:rPr>
        <w:t>ублей</w:t>
      </w:r>
      <w:proofErr w:type="spellEnd"/>
      <w:r w:rsidR="0095302F" w:rsidRPr="000E7B1B">
        <w:rPr>
          <w:sz w:val="28"/>
          <w:szCs w:val="28"/>
        </w:rPr>
        <w:t xml:space="preserve">. </w:t>
      </w:r>
    </w:p>
    <w:p w:rsidR="00FF0DB8" w:rsidRPr="000E7B1B" w:rsidRDefault="00FF0DB8" w:rsidP="001537E6">
      <w:pPr>
        <w:autoSpaceDE w:val="0"/>
        <w:autoSpaceDN w:val="0"/>
        <w:adjustRightInd w:val="0"/>
        <w:jc w:val="both"/>
        <w:outlineLvl w:val="1"/>
        <w:rPr>
          <w:sz w:val="28"/>
          <w:szCs w:val="28"/>
        </w:rPr>
      </w:pPr>
    </w:p>
    <w:p w:rsidR="006C7233" w:rsidRDefault="001537E6" w:rsidP="001537E6">
      <w:pPr>
        <w:pStyle w:val="ConsPlusTitle"/>
        <w:widowControl/>
        <w:jc w:val="both"/>
        <w:rPr>
          <w:rFonts w:ascii="Times New Roman" w:hAnsi="Times New Roman" w:cs="Times New Roman"/>
          <w:b w:val="0"/>
          <w:sz w:val="28"/>
          <w:szCs w:val="28"/>
        </w:rPr>
      </w:pPr>
      <w:r>
        <w:rPr>
          <w:rFonts w:ascii="Times New Roman" w:eastAsia="Lucida Sans Unicode" w:hAnsi="Times New Roman" w:cs="Times New Roman"/>
          <w:b w:val="0"/>
          <w:bCs w:val="0"/>
          <w:kern w:val="2"/>
          <w:sz w:val="28"/>
          <w:szCs w:val="28"/>
          <w:lang w:eastAsia="en-US"/>
        </w:rPr>
        <w:t xml:space="preserve">      </w:t>
      </w:r>
      <w:r w:rsidR="006C7233" w:rsidRPr="006C7233">
        <w:rPr>
          <w:rFonts w:ascii="Times New Roman" w:hAnsi="Times New Roman" w:cs="Times New Roman"/>
          <w:b w:val="0"/>
          <w:sz w:val="28"/>
          <w:szCs w:val="28"/>
        </w:rPr>
        <w:t>Анализ дотации на выравнивание бюджетной обеспеченности</w:t>
      </w:r>
      <w:r w:rsidR="0095302F">
        <w:rPr>
          <w:rFonts w:ascii="Times New Roman" w:hAnsi="Times New Roman" w:cs="Times New Roman"/>
          <w:b w:val="0"/>
          <w:sz w:val="28"/>
          <w:szCs w:val="28"/>
        </w:rPr>
        <w:t>, замененный дополнительным нормативом</w:t>
      </w:r>
      <w:r w:rsidR="006C7233" w:rsidRPr="006C7233">
        <w:rPr>
          <w:rFonts w:ascii="Times New Roman" w:hAnsi="Times New Roman" w:cs="Times New Roman"/>
          <w:b w:val="0"/>
          <w:sz w:val="28"/>
          <w:szCs w:val="28"/>
        </w:rPr>
        <w:t xml:space="preserve"> </w:t>
      </w:r>
      <w:r w:rsidR="006D5D8C">
        <w:rPr>
          <w:rFonts w:ascii="Times New Roman" w:hAnsi="Times New Roman" w:cs="Times New Roman"/>
          <w:b w:val="0"/>
          <w:sz w:val="28"/>
          <w:szCs w:val="28"/>
        </w:rPr>
        <w:t xml:space="preserve">по бюджету </w:t>
      </w:r>
      <w:proofErr w:type="spellStart"/>
      <w:r w:rsidR="006D5D8C">
        <w:rPr>
          <w:rFonts w:ascii="Times New Roman" w:hAnsi="Times New Roman" w:cs="Times New Roman"/>
          <w:b w:val="0"/>
          <w:sz w:val="28"/>
          <w:szCs w:val="28"/>
        </w:rPr>
        <w:t>Ульчского</w:t>
      </w:r>
      <w:proofErr w:type="spellEnd"/>
      <w:r w:rsidR="006D5D8C">
        <w:rPr>
          <w:rFonts w:ascii="Times New Roman" w:hAnsi="Times New Roman" w:cs="Times New Roman"/>
          <w:b w:val="0"/>
          <w:sz w:val="28"/>
          <w:szCs w:val="28"/>
        </w:rPr>
        <w:t xml:space="preserve"> муниципального района </w:t>
      </w:r>
      <w:bookmarkStart w:id="0" w:name="_GoBack"/>
      <w:bookmarkEnd w:id="0"/>
      <w:r w:rsidR="006C7233" w:rsidRPr="006C7233">
        <w:rPr>
          <w:rFonts w:ascii="Times New Roman" w:hAnsi="Times New Roman" w:cs="Times New Roman"/>
          <w:b w:val="0"/>
          <w:sz w:val="28"/>
          <w:szCs w:val="28"/>
        </w:rPr>
        <w:t>по годам, представлен в таблице:</w:t>
      </w:r>
    </w:p>
    <w:p w:rsidR="005D3149" w:rsidRPr="005D3149" w:rsidRDefault="005D3149" w:rsidP="005D3149">
      <w:pPr>
        <w:pStyle w:val="ConsPlusTitle"/>
        <w:widowControl/>
        <w:ind w:firstLine="540"/>
        <w:jc w:val="center"/>
        <w:rPr>
          <w:rFonts w:ascii="Times New Roman" w:hAnsi="Times New Roman" w:cs="Times New Roman"/>
          <w:b w:val="0"/>
          <w:sz w:val="24"/>
          <w:szCs w:val="24"/>
        </w:rPr>
      </w:pPr>
    </w:p>
    <w:tbl>
      <w:tblPr>
        <w:tblW w:w="10916" w:type="dxa"/>
        <w:tblInd w:w="-1452" w:type="dxa"/>
        <w:tblLayout w:type="fixed"/>
        <w:tblLook w:val="04A0" w:firstRow="1" w:lastRow="0" w:firstColumn="1" w:lastColumn="0" w:noHBand="0" w:noVBand="1"/>
      </w:tblPr>
      <w:tblGrid>
        <w:gridCol w:w="567"/>
        <w:gridCol w:w="2127"/>
        <w:gridCol w:w="993"/>
        <w:gridCol w:w="992"/>
        <w:gridCol w:w="992"/>
        <w:gridCol w:w="992"/>
        <w:gridCol w:w="993"/>
        <w:gridCol w:w="992"/>
        <w:gridCol w:w="1134"/>
        <w:gridCol w:w="1134"/>
      </w:tblGrid>
      <w:tr w:rsidR="00FF0DB8" w:rsidTr="00FF0DB8">
        <w:trPr>
          <w:trHeight w:val="1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DB8" w:rsidRPr="001E5A36" w:rsidRDefault="00FF0DB8" w:rsidP="007C5473">
            <w:pPr>
              <w:jc w:val="center"/>
              <w:rPr>
                <w:color w:val="000000"/>
                <w:sz w:val="18"/>
                <w:szCs w:val="18"/>
              </w:rPr>
            </w:pPr>
            <w:r w:rsidRPr="001E5A36">
              <w:rPr>
                <w:color w:val="000000"/>
                <w:sz w:val="18"/>
                <w:szCs w:val="18"/>
              </w:rPr>
              <w:t xml:space="preserve">№ </w:t>
            </w:r>
            <w:proofErr w:type="gramStart"/>
            <w:r w:rsidRPr="001E5A36">
              <w:rPr>
                <w:color w:val="000000"/>
                <w:sz w:val="18"/>
                <w:szCs w:val="18"/>
              </w:rPr>
              <w:t>п</w:t>
            </w:r>
            <w:proofErr w:type="gramEnd"/>
            <w:r w:rsidRPr="001E5A36">
              <w:rPr>
                <w:color w:val="000000"/>
                <w:sz w:val="18"/>
                <w:szCs w:val="18"/>
              </w:rPr>
              <w:t>/п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F0DB8" w:rsidRPr="001E5A36" w:rsidRDefault="00FF0DB8" w:rsidP="007C5473">
            <w:pPr>
              <w:jc w:val="center"/>
              <w:rPr>
                <w:color w:val="000000"/>
                <w:sz w:val="18"/>
                <w:szCs w:val="18"/>
              </w:rPr>
            </w:pPr>
            <w:r w:rsidRPr="001E5A36">
              <w:rPr>
                <w:color w:val="000000"/>
                <w:sz w:val="18"/>
                <w:szCs w:val="18"/>
              </w:rPr>
              <w:t>Наименование показателя</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F0DB8" w:rsidRPr="001E5A36" w:rsidRDefault="00FF0DB8" w:rsidP="007C5473">
            <w:pPr>
              <w:jc w:val="center"/>
              <w:rPr>
                <w:color w:val="000000"/>
                <w:sz w:val="18"/>
                <w:szCs w:val="18"/>
              </w:rPr>
            </w:pPr>
            <w:r>
              <w:rPr>
                <w:color w:val="000000"/>
                <w:sz w:val="18"/>
                <w:szCs w:val="18"/>
              </w:rPr>
              <w:t xml:space="preserve">Отчет за </w:t>
            </w:r>
            <w:r w:rsidRPr="001E5A36">
              <w:rPr>
                <w:color w:val="000000"/>
                <w:sz w:val="18"/>
                <w:szCs w:val="18"/>
              </w:rPr>
              <w:t>2012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0DB8" w:rsidRPr="001E5A36" w:rsidRDefault="00FF0DB8" w:rsidP="007C5473">
            <w:pPr>
              <w:jc w:val="center"/>
              <w:rPr>
                <w:color w:val="000000"/>
                <w:sz w:val="18"/>
                <w:szCs w:val="18"/>
              </w:rPr>
            </w:pPr>
            <w:r>
              <w:rPr>
                <w:color w:val="000000"/>
                <w:sz w:val="18"/>
                <w:szCs w:val="18"/>
              </w:rPr>
              <w:t xml:space="preserve">Отчет за </w:t>
            </w:r>
            <w:r w:rsidRPr="001E5A36">
              <w:rPr>
                <w:color w:val="000000"/>
                <w:sz w:val="18"/>
                <w:szCs w:val="18"/>
              </w:rPr>
              <w:t>2013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0DB8" w:rsidRDefault="00FF0DB8" w:rsidP="007C5473">
            <w:pPr>
              <w:jc w:val="center"/>
              <w:rPr>
                <w:color w:val="000000"/>
                <w:sz w:val="18"/>
                <w:szCs w:val="18"/>
              </w:rPr>
            </w:pPr>
          </w:p>
          <w:p w:rsidR="00FF0DB8" w:rsidRDefault="00FF0DB8" w:rsidP="007C5473">
            <w:pPr>
              <w:jc w:val="center"/>
              <w:rPr>
                <w:color w:val="000000"/>
                <w:sz w:val="18"/>
                <w:szCs w:val="18"/>
              </w:rPr>
            </w:pPr>
          </w:p>
          <w:p w:rsidR="00FF0DB8" w:rsidRDefault="00FF0DB8" w:rsidP="007C5473">
            <w:pPr>
              <w:jc w:val="center"/>
              <w:rPr>
                <w:color w:val="000000"/>
                <w:sz w:val="18"/>
                <w:szCs w:val="18"/>
              </w:rPr>
            </w:pPr>
            <w:r>
              <w:rPr>
                <w:color w:val="000000"/>
                <w:sz w:val="18"/>
                <w:szCs w:val="18"/>
              </w:rPr>
              <w:t xml:space="preserve">Отчет </w:t>
            </w:r>
            <w:proofErr w:type="gramStart"/>
            <w:r>
              <w:rPr>
                <w:color w:val="000000"/>
                <w:sz w:val="18"/>
                <w:szCs w:val="18"/>
              </w:rPr>
              <w:t>за</w:t>
            </w:r>
            <w:proofErr w:type="gramEnd"/>
          </w:p>
          <w:p w:rsidR="00FF0DB8" w:rsidRDefault="00FF0DB8" w:rsidP="007C5473">
            <w:pPr>
              <w:jc w:val="center"/>
              <w:rPr>
                <w:color w:val="000000"/>
                <w:sz w:val="18"/>
                <w:szCs w:val="18"/>
              </w:rPr>
            </w:pPr>
            <w:r>
              <w:rPr>
                <w:color w:val="000000"/>
                <w:sz w:val="18"/>
                <w:szCs w:val="18"/>
              </w:rPr>
              <w:t>2014 год</w:t>
            </w:r>
          </w:p>
          <w:p w:rsidR="00FF0DB8" w:rsidRDefault="00FF0DB8" w:rsidP="007C5473">
            <w:pPr>
              <w:jc w:val="center"/>
              <w:rPr>
                <w:color w:val="000000"/>
                <w:sz w:val="18"/>
                <w:szCs w:val="18"/>
              </w:rPr>
            </w:pPr>
          </w:p>
          <w:p w:rsidR="00FF0DB8" w:rsidRPr="001E5A36" w:rsidRDefault="00FF0DB8" w:rsidP="00FF0DB8">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F0DB8" w:rsidRDefault="00FF0DB8" w:rsidP="007C5473">
            <w:pPr>
              <w:jc w:val="center"/>
              <w:rPr>
                <w:color w:val="000000"/>
                <w:sz w:val="18"/>
                <w:szCs w:val="18"/>
              </w:rPr>
            </w:pPr>
            <w:proofErr w:type="spellStart"/>
            <w:r>
              <w:rPr>
                <w:color w:val="000000"/>
                <w:sz w:val="18"/>
                <w:szCs w:val="18"/>
              </w:rPr>
              <w:t>Откл</w:t>
            </w:r>
            <w:proofErr w:type="spellEnd"/>
            <w:r>
              <w:rPr>
                <w:color w:val="000000"/>
                <w:sz w:val="18"/>
                <w:szCs w:val="18"/>
              </w:rPr>
              <w:t xml:space="preserve">. от </w:t>
            </w:r>
          </w:p>
          <w:p w:rsidR="00FF0DB8" w:rsidRDefault="00FF0DB8" w:rsidP="007C5473">
            <w:pPr>
              <w:jc w:val="center"/>
              <w:rPr>
                <w:color w:val="000000"/>
                <w:sz w:val="18"/>
                <w:szCs w:val="18"/>
              </w:rPr>
            </w:pPr>
            <w:proofErr w:type="spellStart"/>
            <w:r>
              <w:rPr>
                <w:color w:val="000000"/>
                <w:sz w:val="18"/>
                <w:szCs w:val="18"/>
              </w:rPr>
              <w:t>предыд</w:t>
            </w:r>
            <w:proofErr w:type="spellEnd"/>
            <w:r>
              <w:rPr>
                <w:color w:val="000000"/>
                <w:sz w:val="18"/>
                <w:szCs w:val="18"/>
              </w:rPr>
              <w:t>.</w:t>
            </w:r>
          </w:p>
          <w:p w:rsidR="00FF0DB8" w:rsidRPr="001E5A36" w:rsidRDefault="00FF0DB8" w:rsidP="007C5473">
            <w:pPr>
              <w:jc w:val="center"/>
              <w:rPr>
                <w:color w:val="000000"/>
                <w:sz w:val="18"/>
                <w:szCs w:val="18"/>
              </w:rPr>
            </w:pPr>
            <w:r w:rsidRPr="001E5A36">
              <w:rPr>
                <w:color w:val="000000"/>
                <w:sz w:val="18"/>
                <w:szCs w:val="18"/>
              </w:rPr>
              <w:t xml:space="preserve"> года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F0DB8" w:rsidRPr="005D3149" w:rsidRDefault="00FF0DB8" w:rsidP="00FF0DB8">
            <w:pPr>
              <w:rPr>
                <w:bCs/>
                <w:color w:val="000000"/>
                <w:sz w:val="18"/>
                <w:szCs w:val="18"/>
              </w:rPr>
            </w:pPr>
            <w:proofErr w:type="spellStart"/>
            <w:r>
              <w:rPr>
                <w:bCs/>
                <w:color w:val="000000"/>
                <w:sz w:val="18"/>
                <w:szCs w:val="18"/>
              </w:rPr>
              <w:t>Ожид</w:t>
            </w:r>
            <w:proofErr w:type="spellEnd"/>
            <w:r>
              <w:rPr>
                <w:bCs/>
                <w:color w:val="000000"/>
                <w:sz w:val="18"/>
                <w:szCs w:val="18"/>
              </w:rPr>
              <w:t>. исп. 2015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0DB8" w:rsidRDefault="00FF0DB8" w:rsidP="005D3149">
            <w:pPr>
              <w:jc w:val="center"/>
              <w:rPr>
                <w:color w:val="000000"/>
                <w:sz w:val="18"/>
                <w:szCs w:val="18"/>
              </w:rPr>
            </w:pPr>
          </w:p>
          <w:p w:rsidR="00FF0DB8" w:rsidRDefault="00FF0DB8" w:rsidP="005D3149">
            <w:pPr>
              <w:jc w:val="center"/>
              <w:rPr>
                <w:color w:val="000000"/>
                <w:sz w:val="18"/>
                <w:szCs w:val="18"/>
              </w:rPr>
            </w:pPr>
            <w:proofErr w:type="spellStart"/>
            <w:r>
              <w:rPr>
                <w:color w:val="000000"/>
                <w:sz w:val="18"/>
                <w:szCs w:val="18"/>
              </w:rPr>
              <w:t>Откл</w:t>
            </w:r>
            <w:proofErr w:type="spellEnd"/>
            <w:r>
              <w:rPr>
                <w:color w:val="000000"/>
                <w:sz w:val="18"/>
                <w:szCs w:val="18"/>
              </w:rPr>
              <w:t xml:space="preserve">. от </w:t>
            </w:r>
          </w:p>
          <w:p w:rsidR="00FF0DB8" w:rsidRDefault="00FF0DB8" w:rsidP="005D3149">
            <w:pPr>
              <w:jc w:val="center"/>
              <w:rPr>
                <w:color w:val="000000"/>
                <w:sz w:val="18"/>
                <w:szCs w:val="18"/>
              </w:rPr>
            </w:pPr>
            <w:proofErr w:type="spellStart"/>
            <w:r>
              <w:rPr>
                <w:color w:val="000000"/>
                <w:sz w:val="18"/>
                <w:szCs w:val="18"/>
              </w:rPr>
              <w:t>предыд</w:t>
            </w:r>
            <w:proofErr w:type="spellEnd"/>
            <w:r>
              <w:rPr>
                <w:color w:val="000000"/>
                <w:sz w:val="18"/>
                <w:szCs w:val="18"/>
              </w:rPr>
              <w:t>.</w:t>
            </w:r>
          </w:p>
          <w:p w:rsidR="00FF0DB8" w:rsidRDefault="00FF0DB8" w:rsidP="005D3149">
            <w:pPr>
              <w:jc w:val="center"/>
              <w:rPr>
                <w:b/>
                <w:bCs/>
                <w:color w:val="000000"/>
                <w:sz w:val="18"/>
                <w:szCs w:val="18"/>
              </w:rPr>
            </w:pPr>
            <w:r w:rsidRPr="001E5A36">
              <w:rPr>
                <w:color w:val="000000"/>
                <w:sz w:val="18"/>
                <w:szCs w:val="18"/>
              </w:rPr>
              <w:t xml:space="preserve"> года</w:t>
            </w:r>
          </w:p>
          <w:p w:rsidR="00FF0DB8" w:rsidRPr="001E5A36" w:rsidRDefault="00FF0DB8" w:rsidP="005D3149">
            <w:pPr>
              <w:jc w:val="center"/>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F0DB8" w:rsidRDefault="00FF0DB8" w:rsidP="007C5473">
            <w:pPr>
              <w:jc w:val="center"/>
              <w:rPr>
                <w:b/>
                <w:bCs/>
                <w:color w:val="000000"/>
                <w:sz w:val="18"/>
                <w:szCs w:val="18"/>
              </w:rPr>
            </w:pPr>
            <w:r>
              <w:rPr>
                <w:b/>
                <w:bCs/>
                <w:color w:val="000000"/>
                <w:sz w:val="18"/>
                <w:szCs w:val="18"/>
              </w:rPr>
              <w:t>Проект на 2016 год</w:t>
            </w:r>
          </w:p>
          <w:p w:rsidR="00FF0DB8" w:rsidRPr="001E5A36" w:rsidRDefault="00FF0DB8" w:rsidP="005D3149">
            <w:pPr>
              <w:jc w:val="center"/>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F0DB8" w:rsidRDefault="00FF0DB8" w:rsidP="007C5473">
            <w:pPr>
              <w:jc w:val="center"/>
              <w:rPr>
                <w:b/>
                <w:bCs/>
                <w:color w:val="000000"/>
                <w:sz w:val="18"/>
                <w:szCs w:val="18"/>
              </w:rPr>
            </w:pPr>
            <w:proofErr w:type="spellStart"/>
            <w:r>
              <w:rPr>
                <w:b/>
                <w:bCs/>
                <w:color w:val="000000"/>
                <w:sz w:val="18"/>
                <w:szCs w:val="18"/>
              </w:rPr>
              <w:t>Откл</w:t>
            </w:r>
            <w:proofErr w:type="spellEnd"/>
            <w:r>
              <w:rPr>
                <w:b/>
                <w:bCs/>
                <w:color w:val="000000"/>
                <w:sz w:val="18"/>
                <w:szCs w:val="18"/>
              </w:rPr>
              <w:t xml:space="preserve">. от </w:t>
            </w:r>
            <w:proofErr w:type="spellStart"/>
            <w:r>
              <w:rPr>
                <w:b/>
                <w:bCs/>
                <w:color w:val="000000"/>
                <w:sz w:val="18"/>
                <w:szCs w:val="18"/>
              </w:rPr>
              <w:t>ожид</w:t>
            </w:r>
            <w:proofErr w:type="spellEnd"/>
            <w:r>
              <w:rPr>
                <w:b/>
                <w:bCs/>
                <w:color w:val="000000"/>
                <w:sz w:val="18"/>
                <w:szCs w:val="18"/>
              </w:rPr>
              <w:t xml:space="preserve">. </w:t>
            </w:r>
            <w:proofErr w:type="spellStart"/>
            <w:r>
              <w:rPr>
                <w:b/>
                <w:bCs/>
                <w:color w:val="000000"/>
                <w:sz w:val="18"/>
                <w:szCs w:val="18"/>
              </w:rPr>
              <w:t>испол</w:t>
            </w:r>
            <w:proofErr w:type="gramStart"/>
            <w:r>
              <w:rPr>
                <w:b/>
                <w:bCs/>
                <w:color w:val="000000"/>
                <w:sz w:val="18"/>
                <w:szCs w:val="18"/>
              </w:rPr>
              <w:t>.з</w:t>
            </w:r>
            <w:proofErr w:type="gramEnd"/>
            <w:r>
              <w:rPr>
                <w:b/>
                <w:bCs/>
                <w:color w:val="000000"/>
                <w:sz w:val="18"/>
                <w:szCs w:val="18"/>
              </w:rPr>
              <w:t>а</w:t>
            </w:r>
            <w:proofErr w:type="spellEnd"/>
            <w:r>
              <w:rPr>
                <w:b/>
                <w:bCs/>
                <w:color w:val="000000"/>
                <w:sz w:val="18"/>
                <w:szCs w:val="18"/>
              </w:rPr>
              <w:t xml:space="preserve"> 2015 год</w:t>
            </w:r>
          </w:p>
          <w:p w:rsidR="00FF0DB8" w:rsidRPr="001E5A36" w:rsidRDefault="00FF0DB8" w:rsidP="007C5473">
            <w:pPr>
              <w:jc w:val="center"/>
              <w:rPr>
                <w:b/>
                <w:bCs/>
                <w:color w:val="000000"/>
                <w:sz w:val="18"/>
                <w:szCs w:val="18"/>
              </w:rPr>
            </w:pPr>
          </w:p>
        </w:tc>
      </w:tr>
      <w:tr w:rsidR="00FF0DB8" w:rsidTr="00FF0DB8">
        <w:trPr>
          <w:trHeight w:val="7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F0DB8" w:rsidRPr="001E5A36" w:rsidRDefault="00FF0DB8" w:rsidP="007C5473">
            <w:pPr>
              <w:jc w:val="center"/>
              <w:rPr>
                <w:color w:val="000000"/>
                <w:sz w:val="18"/>
                <w:szCs w:val="18"/>
              </w:rPr>
            </w:pPr>
            <w:r w:rsidRPr="001E5A36">
              <w:rPr>
                <w:color w:val="000000"/>
                <w:sz w:val="18"/>
                <w:szCs w:val="18"/>
              </w:rPr>
              <w:t>1</w:t>
            </w:r>
          </w:p>
        </w:tc>
        <w:tc>
          <w:tcPr>
            <w:tcW w:w="2127" w:type="dxa"/>
            <w:tcBorders>
              <w:top w:val="nil"/>
              <w:left w:val="nil"/>
              <w:bottom w:val="single" w:sz="4" w:space="0" w:color="auto"/>
              <w:right w:val="single" w:sz="4" w:space="0" w:color="auto"/>
            </w:tcBorders>
            <w:shd w:val="clear" w:color="auto" w:fill="auto"/>
            <w:vAlign w:val="bottom"/>
            <w:hideMark/>
          </w:tcPr>
          <w:p w:rsidR="00FF0DB8" w:rsidRPr="001E5A36" w:rsidRDefault="00FF0DB8" w:rsidP="007C5473">
            <w:pPr>
              <w:rPr>
                <w:color w:val="000000"/>
                <w:sz w:val="18"/>
                <w:szCs w:val="18"/>
              </w:rPr>
            </w:pPr>
            <w:r w:rsidRPr="001E5A36">
              <w:rPr>
                <w:color w:val="000000"/>
                <w:sz w:val="18"/>
                <w:szCs w:val="18"/>
              </w:rPr>
              <w:t>Дотация на выравнивание бюджетной обеспеченности, замененная допо</w:t>
            </w:r>
            <w:r>
              <w:rPr>
                <w:color w:val="000000"/>
                <w:sz w:val="18"/>
                <w:szCs w:val="18"/>
              </w:rPr>
              <w:t>лнительным нормативом                      (</w:t>
            </w:r>
            <w:r w:rsidRPr="001E5A36">
              <w:rPr>
                <w:color w:val="000000"/>
                <w:sz w:val="18"/>
                <w:szCs w:val="18"/>
              </w:rPr>
              <w:t xml:space="preserve"> тыс</w:t>
            </w:r>
            <w:proofErr w:type="gramStart"/>
            <w:r w:rsidRPr="001E5A36">
              <w:rPr>
                <w:color w:val="000000"/>
                <w:sz w:val="18"/>
                <w:szCs w:val="18"/>
              </w:rPr>
              <w:t>.р</w:t>
            </w:r>
            <w:proofErr w:type="gramEnd"/>
            <w:r w:rsidRPr="001E5A36">
              <w:rPr>
                <w:color w:val="000000"/>
                <w:sz w:val="18"/>
                <w:szCs w:val="18"/>
              </w:rPr>
              <w:t>ублей</w:t>
            </w:r>
            <w:r>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6D5D8C" w:rsidRDefault="006D5D8C" w:rsidP="007C5473">
            <w:pPr>
              <w:jc w:val="center"/>
              <w:rPr>
                <w:color w:val="000000"/>
                <w:sz w:val="18"/>
                <w:szCs w:val="18"/>
              </w:rPr>
            </w:pPr>
          </w:p>
          <w:p w:rsidR="00FF0DB8" w:rsidRDefault="00FF0DB8" w:rsidP="007C5473">
            <w:pPr>
              <w:jc w:val="center"/>
              <w:rPr>
                <w:color w:val="000000"/>
                <w:sz w:val="18"/>
                <w:szCs w:val="18"/>
              </w:rPr>
            </w:pPr>
            <w:r>
              <w:rPr>
                <w:color w:val="000000"/>
                <w:sz w:val="18"/>
                <w:szCs w:val="18"/>
              </w:rPr>
              <w:t>229 071,8</w:t>
            </w:r>
          </w:p>
          <w:p w:rsidR="00FF0DB8" w:rsidRPr="001E5A36" w:rsidRDefault="00FF0DB8" w:rsidP="007C5473">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D5D8C" w:rsidRDefault="006D5D8C" w:rsidP="007C5473">
            <w:pPr>
              <w:jc w:val="center"/>
              <w:rPr>
                <w:color w:val="000000"/>
                <w:sz w:val="18"/>
                <w:szCs w:val="18"/>
              </w:rPr>
            </w:pPr>
          </w:p>
          <w:p w:rsidR="00FF0DB8" w:rsidRDefault="00FF0DB8" w:rsidP="007C5473">
            <w:pPr>
              <w:jc w:val="center"/>
              <w:rPr>
                <w:color w:val="000000"/>
                <w:sz w:val="18"/>
                <w:szCs w:val="18"/>
              </w:rPr>
            </w:pPr>
            <w:r>
              <w:rPr>
                <w:color w:val="000000"/>
                <w:sz w:val="18"/>
                <w:szCs w:val="18"/>
              </w:rPr>
              <w:t>221 421,7</w:t>
            </w:r>
          </w:p>
          <w:p w:rsidR="00FF0DB8" w:rsidRPr="001E5A36" w:rsidRDefault="00FF0DB8" w:rsidP="007C5473">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D5D8C" w:rsidRDefault="006D5D8C" w:rsidP="007C5473">
            <w:pPr>
              <w:jc w:val="center"/>
              <w:rPr>
                <w:color w:val="000000"/>
                <w:sz w:val="18"/>
                <w:szCs w:val="18"/>
              </w:rPr>
            </w:pPr>
          </w:p>
          <w:p w:rsidR="00FF0DB8" w:rsidRDefault="000E1FA0" w:rsidP="007C5473">
            <w:pPr>
              <w:jc w:val="center"/>
              <w:rPr>
                <w:color w:val="000000"/>
                <w:sz w:val="18"/>
                <w:szCs w:val="18"/>
              </w:rPr>
            </w:pPr>
            <w:r>
              <w:rPr>
                <w:color w:val="000000"/>
                <w:sz w:val="18"/>
                <w:szCs w:val="18"/>
              </w:rPr>
              <w:t>254 395,2</w:t>
            </w:r>
          </w:p>
          <w:p w:rsidR="00FF0DB8" w:rsidRPr="001E5A36" w:rsidRDefault="00FF0DB8" w:rsidP="00FF0DB8">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6D5D8C" w:rsidRDefault="006D5D8C" w:rsidP="007C5473">
            <w:pPr>
              <w:jc w:val="center"/>
              <w:rPr>
                <w:color w:val="000000"/>
                <w:sz w:val="18"/>
                <w:szCs w:val="18"/>
              </w:rPr>
            </w:pPr>
          </w:p>
          <w:p w:rsidR="00FF0DB8" w:rsidRDefault="000E1FA0" w:rsidP="007C5473">
            <w:pPr>
              <w:jc w:val="center"/>
              <w:rPr>
                <w:color w:val="000000"/>
                <w:sz w:val="18"/>
                <w:szCs w:val="18"/>
              </w:rPr>
            </w:pPr>
            <w:r>
              <w:rPr>
                <w:color w:val="000000"/>
                <w:sz w:val="18"/>
                <w:szCs w:val="18"/>
              </w:rPr>
              <w:t>+32 973,5</w:t>
            </w:r>
          </w:p>
          <w:p w:rsidR="00FF0DB8" w:rsidRPr="001E5A36" w:rsidRDefault="00FF0DB8" w:rsidP="007C5473">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FF0DB8" w:rsidRPr="00B01390" w:rsidRDefault="006D5D8C" w:rsidP="00044D4F">
            <w:pPr>
              <w:rPr>
                <w:bCs/>
                <w:color w:val="000000"/>
                <w:sz w:val="18"/>
                <w:szCs w:val="18"/>
              </w:rPr>
            </w:pPr>
            <w:r>
              <w:rPr>
                <w:bCs/>
                <w:color w:val="000000"/>
                <w:sz w:val="18"/>
                <w:szCs w:val="18"/>
              </w:rPr>
              <w:t>253 378,0</w:t>
            </w:r>
          </w:p>
        </w:tc>
        <w:tc>
          <w:tcPr>
            <w:tcW w:w="992" w:type="dxa"/>
            <w:tcBorders>
              <w:top w:val="nil"/>
              <w:left w:val="nil"/>
              <w:bottom w:val="single" w:sz="4" w:space="0" w:color="auto"/>
              <w:right w:val="single" w:sz="4" w:space="0" w:color="auto"/>
            </w:tcBorders>
            <w:shd w:val="clear" w:color="auto" w:fill="auto"/>
            <w:noWrap/>
            <w:vAlign w:val="center"/>
            <w:hideMark/>
          </w:tcPr>
          <w:p w:rsidR="00FF0DB8" w:rsidRPr="00B01390" w:rsidRDefault="006D5D8C" w:rsidP="00044D4F">
            <w:pPr>
              <w:jc w:val="center"/>
              <w:rPr>
                <w:bCs/>
                <w:color w:val="000000"/>
                <w:sz w:val="18"/>
                <w:szCs w:val="18"/>
              </w:rPr>
            </w:pPr>
            <w:r>
              <w:rPr>
                <w:bCs/>
                <w:color w:val="000000"/>
                <w:sz w:val="18"/>
                <w:szCs w:val="18"/>
              </w:rPr>
              <w:t>-1 017,2</w:t>
            </w:r>
          </w:p>
        </w:tc>
        <w:tc>
          <w:tcPr>
            <w:tcW w:w="1134" w:type="dxa"/>
            <w:tcBorders>
              <w:top w:val="nil"/>
              <w:left w:val="nil"/>
              <w:bottom w:val="single" w:sz="4" w:space="0" w:color="auto"/>
              <w:right w:val="single" w:sz="4" w:space="0" w:color="auto"/>
            </w:tcBorders>
            <w:shd w:val="clear" w:color="auto" w:fill="auto"/>
            <w:vAlign w:val="center"/>
          </w:tcPr>
          <w:p w:rsidR="006D5D8C" w:rsidRDefault="006D5D8C" w:rsidP="007C5473">
            <w:pPr>
              <w:jc w:val="center"/>
              <w:rPr>
                <w:b/>
                <w:bCs/>
                <w:color w:val="000000"/>
                <w:sz w:val="18"/>
                <w:szCs w:val="18"/>
              </w:rPr>
            </w:pPr>
          </w:p>
          <w:p w:rsidR="00FF0DB8" w:rsidRDefault="00044D4F" w:rsidP="007C5473">
            <w:pPr>
              <w:jc w:val="center"/>
              <w:rPr>
                <w:b/>
                <w:bCs/>
                <w:color w:val="000000"/>
                <w:sz w:val="18"/>
                <w:szCs w:val="18"/>
              </w:rPr>
            </w:pPr>
            <w:r>
              <w:rPr>
                <w:b/>
                <w:bCs/>
                <w:color w:val="000000"/>
                <w:sz w:val="18"/>
                <w:szCs w:val="18"/>
              </w:rPr>
              <w:t>226 535,26</w:t>
            </w:r>
          </w:p>
          <w:p w:rsidR="00FF0DB8" w:rsidRPr="001E5A36" w:rsidRDefault="00FF0DB8" w:rsidP="005D3149">
            <w:pPr>
              <w:jc w:val="center"/>
              <w:rPr>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FF0DB8" w:rsidRPr="001E5A36" w:rsidRDefault="006D5D8C" w:rsidP="00044D4F">
            <w:pPr>
              <w:jc w:val="center"/>
              <w:rPr>
                <w:b/>
                <w:bCs/>
                <w:color w:val="000000"/>
                <w:sz w:val="18"/>
                <w:szCs w:val="18"/>
              </w:rPr>
            </w:pPr>
            <w:r>
              <w:rPr>
                <w:b/>
                <w:bCs/>
                <w:color w:val="000000"/>
                <w:sz w:val="18"/>
                <w:szCs w:val="18"/>
              </w:rPr>
              <w:t>-26 842,74</w:t>
            </w:r>
          </w:p>
        </w:tc>
      </w:tr>
      <w:tr w:rsidR="00FF0DB8" w:rsidRPr="00B01390" w:rsidTr="00FF0DB8">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F0DB8" w:rsidRPr="00B01390" w:rsidRDefault="00FF0DB8" w:rsidP="007C5473">
            <w:pPr>
              <w:jc w:val="center"/>
              <w:rPr>
                <w:color w:val="000000"/>
                <w:sz w:val="18"/>
                <w:szCs w:val="18"/>
              </w:rPr>
            </w:pPr>
            <w:r w:rsidRPr="00B01390">
              <w:rPr>
                <w:color w:val="000000"/>
                <w:sz w:val="18"/>
                <w:szCs w:val="18"/>
              </w:rPr>
              <w:t>2</w:t>
            </w:r>
          </w:p>
        </w:tc>
        <w:tc>
          <w:tcPr>
            <w:tcW w:w="2127" w:type="dxa"/>
            <w:tcBorders>
              <w:top w:val="nil"/>
              <w:left w:val="nil"/>
              <w:bottom w:val="single" w:sz="4" w:space="0" w:color="auto"/>
              <w:right w:val="single" w:sz="4" w:space="0" w:color="auto"/>
            </w:tcBorders>
            <w:shd w:val="clear" w:color="auto" w:fill="auto"/>
            <w:vAlign w:val="center"/>
            <w:hideMark/>
          </w:tcPr>
          <w:p w:rsidR="00FF0DB8" w:rsidRPr="00B01390" w:rsidRDefault="00FF0DB8" w:rsidP="005D3149">
            <w:pPr>
              <w:rPr>
                <w:color w:val="000000"/>
                <w:sz w:val="18"/>
                <w:szCs w:val="18"/>
              </w:rPr>
            </w:pPr>
            <w:r w:rsidRPr="00B01390">
              <w:rPr>
                <w:color w:val="000000"/>
                <w:sz w:val="18"/>
                <w:szCs w:val="18"/>
              </w:rPr>
              <w:t>Дополнительный норматив</w:t>
            </w:r>
            <w:proofErr w:type="gramStart"/>
            <w:r w:rsidRPr="00B01390">
              <w:rPr>
                <w:color w:val="000000"/>
                <w:sz w:val="18"/>
                <w:szCs w:val="18"/>
              </w:rPr>
              <w:t xml:space="preserve"> (%)</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FF0DB8" w:rsidRPr="00B01390" w:rsidRDefault="00FF0DB8" w:rsidP="00B01390">
            <w:pPr>
              <w:jc w:val="center"/>
              <w:rPr>
                <w:color w:val="000000"/>
                <w:sz w:val="18"/>
                <w:szCs w:val="18"/>
              </w:rPr>
            </w:pPr>
            <w:r w:rsidRPr="00B01390">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center"/>
            <w:hideMark/>
          </w:tcPr>
          <w:p w:rsidR="00FF0DB8" w:rsidRPr="00B01390" w:rsidRDefault="00FF0DB8" w:rsidP="00B01390">
            <w:pPr>
              <w:jc w:val="center"/>
              <w:rPr>
                <w:color w:val="000000"/>
                <w:sz w:val="18"/>
                <w:szCs w:val="18"/>
              </w:rPr>
            </w:pPr>
            <w:r>
              <w:rPr>
                <w:color w:val="000000"/>
                <w:sz w:val="18"/>
                <w:szCs w:val="18"/>
              </w:rPr>
              <w:t>80</w:t>
            </w:r>
            <w:r w:rsidRPr="00B01390">
              <w:rPr>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FF0DB8" w:rsidRPr="00B01390" w:rsidRDefault="000E1FA0" w:rsidP="00FF0DB8">
            <w:pPr>
              <w:jc w:val="center"/>
              <w:rPr>
                <w:color w:val="000000"/>
                <w:sz w:val="18"/>
                <w:szCs w:val="18"/>
              </w:rPr>
            </w:pPr>
            <w:r>
              <w:rPr>
                <w:color w:val="000000"/>
                <w:sz w:val="18"/>
                <w:szCs w:val="18"/>
              </w:rPr>
              <w:t>85,0</w:t>
            </w:r>
          </w:p>
        </w:tc>
        <w:tc>
          <w:tcPr>
            <w:tcW w:w="992" w:type="dxa"/>
            <w:tcBorders>
              <w:top w:val="nil"/>
              <w:left w:val="nil"/>
              <w:bottom w:val="single" w:sz="4" w:space="0" w:color="auto"/>
              <w:right w:val="single" w:sz="4" w:space="0" w:color="auto"/>
            </w:tcBorders>
            <w:shd w:val="clear" w:color="auto" w:fill="auto"/>
            <w:vAlign w:val="center"/>
          </w:tcPr>
          <w:p w:rsidR="00FF0DB8" w:rsidRPr="00B01390" w:rsidRDefault="000E1FA0" w:rsidP="00B01390">
            <w:pPr>
              <w:jc w:val="center"/>
              <w:rPr>
                <w:color w:val="000000"/>
                <w:sz w:val="18"/>
                <w:szCs w:val="18"/>
              </w:rPr>
            </w:pPr>
            <w:r>
              <w:rPr>
                <w:color w:val="000000"/>
                <w:sz w:val="18"/>
                <w:szCs w:val="18"/>
              </w:rPr>
              <w:t>+5,0</w:t>
            </w:r>
          </w:p>
        </w:tc>
        <w:tc>
          <w:tcPr>
            <w:tcW w:w="993" w:type="dxa"/>
            <w:tcBorders>
              <w:top w:val="nil"/>
              <w:left w:val="nil"/>
              <w:bottom w:val="single" w:sz="4" w:space="0" w:color="auto"/>
              <w:right w:val="single" w:sz="4" w:space="0" w:color="auto"/>
            </w:tcBorders>
            <w:shd w:val="clear" w:color="auto" w:fill="auto"/>
            <w:noWrap/>
            <w:vAlign w:val="center"/>
            <w:hideMark/>
          </w:tcPr>
          <w:p w:rsidR="00FF0DB8" w:rsidRPr="00B01390" w:rsidRDefault="006D5D8C" w:rsidP="00B01390">
            <w:pPr>
              <w:jc w:val="center"/>
              <w:rPr>
                <w:bCs/>
                <w:color w:val="000000"/>
                <w:sz w:val="18"/>
                <w:szCs w:val="18"/>
              </w:rPr>
            </w:pPr>
            <w:r>
              <w:rPr>
                <w:bCs/>
                <w:color w:val="000000"/>
                <w:sz w:val="18"/>
                <w:szCs w:val="18"/>
              </w:rPr>
              <w:t>83,1336</w:t>
            </w:r>
          </w:p>
        </w:tc>
        <w:tc>
          <w:tcPr>
            <w:tcW w:w="992" w:type="dxa"/>
            <w:tcBorders>
              <w:top w:val="nil"/>
              <w:left w:val="nil"/>
              <w:bottom w:val="single" w:sz="4" w:space="0" w:color="auto"/>
              <w:right w:val="single" w:sz="4" w:space="0" w:color="auto"/>
            </w:tcBorders>
            <w:shd w:val="clear" w:color="auto" w:fill="auto"/>
            <w:noWrap/>
            <w:vAlign w:val="center"/>
            <w:hideMark/>
          </w:tcPr>
          <w:p w:rsidR="00FF0DB8" w:rsidRPr="00B01390" w:rsidRDefault="006D5D8C" w:rsidP="00B01390">
            <w:pPr>
              <w:jc w:val="center"/>
              <w:rPr>
                <w:bCs/>
                <w:color w:val="000000"/>
                <w:sz w:val="18"/>
                <w:szCs w:val="18"/>
              </w:rPr>
            </w:pPr>
            <w:r>
              <w:rPr>
                <w:bCs/>
                <w:color w:val="000000"/>
                <w:sz w:val="18"/>
                <w:szCs w:val="18"/>
              </w:rPr>
              <w:t>-1,8664</w:t>
            </w:r>
          </w:p>
        </w:tc>
        <w:tc>
          <w:tcPr>
            <w:tcW w:w="1134" w:type="dxa"/>
            <w:tcBorders>
              <w:top w:val="nil"/>
              <w:left w:val="nil"/>
              <w:bottom w:val="single" w:sz="4" w:space="0" w:color="auto"/>
              <w:right w:val="single" w:sz="4" w:space="0" w:color="auto"/>
            </w:tcBorders>
            <w:shd w:val="clear" w:color="auto" w:fill="auto"/>
            <w:vAlign w:val="center"/>
          </w:tcPr>
          <w:p w:rsidR="00FF0DB8" w:rsidRDefault="00FF0DB8" w:rsidP="00B01390">
            <w:pPr>
              <w:jc w:val="center"/>
              <w:rPr>
                <w:bCs/>
                <w:color w:val="000000"/>
                <w:sz w:val="18"/>
                <w:szCs w:val="18"/>
              </w:rPr>
            </w:pPr>
          </w:p>
          <w:p w:rsidR="00FF0DB8" w:rsidRPr="0095302F" w:rsidRDefault="00044D4F" w:rsidP="00B01390">
            <w:pPr>
              <w:jc w:val="center"/>
              <w:rPr>
                <w:b/>
                <w:bCs/>
                <w:color w:val="000000"/>
                <w:sz w:val="18"/>
                <w:szCs w:val="18"/>
              </w:rPr>
            </w:pPr>
            <w:r>
              <w:rPr>
                <w:b/>
                <w:bCs/>
                <w:color w:val="000000"/>
                <w:sz w:val="18"/>
                <w:szCs w:val="18"/>
              </w:rPr>
              <w:t>68,6015</w:t>
            </w:r>
          </w:p>
          <w:p w:rsidR="00FF0DB8" w:rsidRPr="00B01390" w:rsidRDefault="00FF0DB8" w:rsidP="00B01390">
            <w:pPr>
              <w:jc w:val="cente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FF0DB8" w:rsidRDefault="00FF0DB8" w:rsidP="00B01390">
            <w:pPr>
              <w:jc w:val="center"/>
              <w:rPr>
                <w:bCs/>
                <w:color w:val="000000"/>
                <w:sz w:val="18"/>
                <w:szCs w:val="18"/>
              </w:rPr>
            </w:pPr>
          </w:p>
          <w:p w:rsidR="00FF0DB8" w:rsidRPr="0095302F" w:rsidRDefault="00044D4F" w:rsidP="00B01390">
            <w:pPr>
              <w:jc w:val="center"/>
              <w:rPr>
                <w:b/>
                <w:bCs/>
                <w:color w:val="000000"/>
                <w:sz w:val="18"/>
                <w:szCs w:val="18"/>
              </w:rPr>
            </w:pPr>
            <w:r>
              <w:rPr>
                <w:b/>
                <w:bCs/>
                <w:color w:val="000000"/>
                <w:sz w:val="18"/>
                <w:szCs w:val="18"/>
              </w:rPr>
              <w:t>-1</w:t>
            </w:r>
            <w:r w:rsidR="006D5D8C">
              <w:rPr>
                <w:b/>
                <w:bCs/>
                <w:color w:val="000000"/>
                <w:sz w:val="18"/>
                <w:szCs w:val="18"/>
              </w:rPr>
              <w:t>4,5321</w:t>
            </w:r>
          </w:p>
          <w:p w:rsidR="00FF0DB8" w:rsidRPr="00B01390" w:rsidRDefault="00FF0DB8" w:rsidP="00B01390">
            <w:pPr>
              <w:jc w:val="center"/>
              <w:rPr>
                <w:bCs/>
                <w:color w:val="000000"/>
                <w:sz w:val="18"/>
                <w:szCs w:val="18"/>
              </w:rPr>
            </w:pPr>
          </w:p>
        </w:tc>
      </w:tr>
    </w:tbl>
    <w:p w:rsidR="006C7233" w:rsidRDefault="006C7233" w:rsidP="00E544C1">
      <w:pPr>
        <w:jc w:val="both"/>
        <w:rPr>
          <w:sz w:val="28"/>
          <w:szCs w:val="28"/>
        </w:rPr>
      </w:pPr>
      <w:r>
        <w:rPr>
          <w:sz w:val="28"/>
          <w:szCs w:val="28"/>
        </w:rPr>
        <w:t xml:space="preserve"> </w:t>
      </w:r>
    </w:p>
    <w:p w:rsidR="001537E6" w:rsidRDefault="001537E6" w:rsidP="00E544C1">
      <w:pPr>
        <w:jc w:val="both"/>
        <w:rPr>
          <w:sz w:val="28"/>
          <w:szCs w:val="28"/>
        </w:rPr>
      </w:pPr>
      <w:r w:rsidRPr="001537E6">
        <w:rPr>
          <w:sz w:val="28"/>
          <w:szCs w:val="28"/>
        </w:rPr>
        <w:t xml:space="preserve">     Принятие представленного проекта решения находится в компетенции Собрания депутатов</w:t>
      </w:r>
      <w:r>
        <w:rPr>
          <w:sz w:val="28"/>
          <w:szCs w:val="28"/>
        </w:rPr>
        <w:t xml:space="preserve"> Ульчского муниципального района Хабаровского края.</w:t>
      </w:r>
    </w:p>
    <w:p w:rsidR="001537E6" w:rsidRDefault="001537E6" w:rsidP="00E544C1">
      <w:pPr>
        <w:jc w:val="both"/>
        <w:rPr>
          <w:sz w:val="28"/>
          <w:szCs w:val="28"/>
        </w:rPr>
      </w:pPr>
    </w:p>
    <w:p w:rsidR="001537E6" w:rsidRDefault="001537E6" w:rsidP="00E544C1">
      <w:pPr>
        <w:jc w:val="both"/>
        <w:rPr>
          <w:sz w:val="28"/>
          <w:szCs w:val="28"/>
        </w:rPr>
      </w:pPr>
    </w:p>
    <w:p w:rsidR="001537E6" w:rsidRDefault="001537E6" w:rsidP="00E544C1">
      <w:pPr>
        <w:jc w:val="both"/>
        <w:rPr>
          <w:sz w:val="28"/>
          <w:szCs w:val="28"/>
        </w:rPr>
      </w:pPr>
    </w:p>
    <w:p w:rsidR="001537E6" w:rsidRDefault="001537E6" w:rsidP="00E544C1">
      <w:pPr>
        <w:jc w:val="both"/>
        <w:rPr>
          <w:sz w:val="28"/>
          <w:szCs w:val="28"/>
        </w:rPr>
      </w:pPr>
    </w:p>
    <w:p w:rsidR="001537E6" w:rsidRDefault="001537E6" w:rsidP="00E544C1">
      <w:pPr>
        <w:jc w:val="both"/>
        <w:rPr>
          <w:sz w:val="28"/>
          <w:szCs w:val="28"/>
        </w:rPr>
      </w:pPr>
    </w:p>
    <w:p w:rsidR="001537E6" w:rsidRDefault="001537E6" w:rsidP="00E544C1">
      <w:pPr>
        <w:jc w:val="both"/>
        <w:rPr>
          <w:sz w:val="28"/>
          <w:szCs w:val="28"/>
        </w:rPr>
      </w:pPr>
      <w:r>
        <w:rPr>
          <w:sz w:val="28"/>
          <w:szCs w:val="28"/>
        </w:rPr>
        <w:t>Председатель</w:t>
      </w:r>
      <w:proofErr w:type="gramStart"/>
      <w:r>
        <w:rPr>
          <w:sz w:val="28"/>
          <w:szCs w:val="28"/>
        </w:rPr>
        <w:t xml:space="preserve"> К</w:t>
      </w:r>
      <w:proofErr w:type="gramEnd"/>
      <w:r>
        <w:rPr>
          <w:sz w:val="28"/>
          <w:szCs w:val="28"/>
        </w:rPr>
        <w:t>онтрольно-</w:t>
      </w:r>
    </w:p>
    <w:p w:rsidR="001537E6" w:rsidRPr="001537E6" w:rsidRDefault="001537E6" w:rsidP="00E544C1">
      <w:pPr>
        <w:jc w:val="both"/>
        <w:rPr>
          <w:sz w:val="28"/>
          <w:szCs w:val="28"/>
        </w:rPr>
      </w:pPr>
      <w:r>
        <w:rPr>
          <w:sz w:val="28"/>
          <w:szCs w:val="28"/>
        </w:rPr>
        <w:t>счетной палаты                                                                                        Г.Л.Бабина</w:t>
      </w:r>
    </w:p>
    <w:sectPr w:rsidR="001537E6" w:rsidRPr="001537E6" w:rsidSect="00E544C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C5"/>
    <w:rsid w:val="000001BF"/>
    <w:rsid w:val="0000262D"/>
    <w:rsid w:val="0000607D"/>
    <w:rsid w:val="00006BE5"/>
    <w:rsid w:val="00016375"/>
    <w:rsid w:val="000172A5"/>
    <w:rsid w:val="00020863"/>
    <w:rsid w:val="00021756"/>
    <w:rsid w:val="00022743"/>
    <w:rsid w:val="00024BF2"/>
    <w:rsid w:val="0003121E"/>
    <w:rsid w:val="0003181D"/>
    <w:rsid w:val="00031B79"/>
    <w:rsid w:val="00033879"/>
    <w:rsid w:val="00034D62"/>
    <w:rsid w:val="00035F22"/>
    <w:rsid w:val="00035FBD"/>
    <w:rsid w:val="00036B68"/>
    <w:rsid w:val="00042BC0"/>
    <w:rsid w:val="00044D4F"/>
    <w:rsid w:val="000458DE"/>
    <w:rsid w:val="0005181F"/>
    <w:rsid w:val="00051A2D"/>
    <w:rsid w:val="00057EAF"/>
    <w:rsid w:val="00061AF6"/>
    <w:rsid w:val="000621D7"/>
    <w:rsid w:val="000625A8"/>
    <w:rsid w:val="00065F89"/>
    <w:rsid w:val="00067385"/>
    <w:rsid w:val="00073026"/>
    <w:rsid w:val="00073887"/>
    <w:rsid w:val="000745CA"/>
    <w:rsid w:val="00075B83"/>
    <w:rsid w:val="00082638"/>
    <w:rsid w:val="000827B8"/>
    <w:rsid w:val="000842FF"/>
    <w:rsid w:val="00085392"/>
    <w:rsid w:val="00087A47"/>
    <w:rsid w:val="000906FB"/>
    <w:rsid w:val="000919BD"/>
    <w:rsid w:val="00091D5E"/>
    <w:rsid w:val="0009223A"/>
    <w:rsid w:val="00095036"/>
    <w:rsid w:val="0009510F"/>
    <w:rsid w:val="000961D0"/>
    <w:rsid w:val="0009649C"/>
    <w:rsid w:val="000965A0"/>
    <w:rsid w:val="000A0CAD"/>
    <w:rsid w:val="000A22D5"/>
    <w:rsid w:val="000A3105"/>
    <w:rsid w:val="000A3EE7"/>
    <w:rsid w:val="000A5037"/>
    <w:rsid w:val="000B49AC"/>
    <w:rsid w:val="000B58B0"/>
    <w:rsid w:val="000B6CD5"/>
    <w:rsid w:val="000C2B70"/>
    <w:rsid w:val="000C4D67"/>
    <w:rsid w:val="000D3283"/>
    <w:rsid w:val="000D48D8"/>
    <w:rsid w:val="000D68C2"/>
    <w:rsid w:val="000D7516"/>
    <w:rsid w:val="000D7CBC"/>
    <w:rsid w:val="000E1FA0"/>
    <w:rsid w:val="000E2369"/>
    <w:rsid w:val="000E263B"/>
    <w:rsid w:val="000E2C35"/>
    <w:rsid w:val="000F4427"/>
    <w:rsid w:val="00100B21"/>
    <w:rsid w:val="00101395"/>
    <w:rsid w:val="00103977"/>
    <w:rsid w:val="00104288"/>
    <w:rsid w:val="00104AA0"/>
    <w:rsid w:val="001054D1"/>
    <w:rsid w:val="001058CA"/>
    <w:rsid w:val="00106F3C"/>
    <w:rsid w:val="0010792C"/>
    <w:rsid w:val="0011025E"/>
    <w:rsid w:val="00111D14"/>
    <w:rsid w:val="00115309"/>
    <w:rsid w:val="00117A46"/>
    <w:rsid w:val="00120052"/>
    <w:rsid w:val="00122580"/>
    <w:rsid w:val="00127EE3"/>
    <w:rsid w:val="001324E4"/>
    <w:rsid w:val="0013443B"/>
    <w:rsid w:val="00136D46"/>
    <w:rsid w:val="001377D1"/>
    <w:rsid w:val="00140350"/>
    <w:rsid w:val="0014306D"/>
    <w:rsid w:val="001515E2"/>
    <w:rsid w:val="001537E6"/>
    <w:rsid w:val="001538E0"/>
    <w:rsid w:val="0015449B"/>
    <w:rsid w:val="001556D8"/>
    <w:rsid w:val="00155FF9"/>
    <w:rsid w:val="00160FE4"/>
    <w:rsid w:val="001622D8"/>
    <w:rsid w:val="001647C1"/>
    <w:rsid w:val="00165C43"/>
    <w:rsid w:val="00166FC3"/>
    <w:rsid w:val="0017129F"/>
    <w:rsid w:val="0017455D"/>
    <w:rsid w:val="00175000"/>
    <w:rsid w:val="0017520B"/>
    <w:rsid w:val="00181E14"/>
    <w:rsid w:val="001822AA"/>
    <w:rsid w:val="00183AAC"/>
    <w:rsid w:val="00186ED7"/>
    <w:rsid w:val="00193D09"/>
    <w:rsid w:val="00194148"/>
    <w:rsid w:val="00194BCB"/>
    <w:rsid w:val="00194C85"/>
    <w:rsid w:val="00197AF1"/>
    <w:rsid w:val="00197F7A"/>
    <w:rsid w:val="001A39D1"/>
    <w:rsid w:val="001A3D32"/>
    <w:rsid w:val="001A4D04"/>
    <w:rsid w:val="001A5005"/>
    <w:rsid w:val="001A7D85"/>
    <w:rsid w:val="001B747E"/>
    <w:rsid w:val="001C0BB0"/>
    <w:rsid w:val="001C2E58"/>
    <w:rsid w:val="001C565C"/>
    <w:rsid w:val="001C7ED7"/>
    <w:rsid w:val="001D05BB"/>
    <w:rsid w:val="001D460C"/>
    <w:rsid w:val="001D6D84"/>
    <w:rsid w:val="001D716C"/>
    <w:rsid w:val="001E5F55"/>
    <w:rsid w:val="001E700D"/>
    <w:rsid w:val="001F5170"/>
    <w:rsid w:val="001F6D50"/>
    <w:rsid w:val="001F7C92"/>
    <w:rsid w:val="00203605"/>
    <w:rsid w:val="002057ED"/>
    <w:rsid w:val="00215F97"/>
    <w:rsid w:val="002177EC"/>
    <w:rsid w:val="002217A6"/>
    <w:rsid w:val="00221EE7"/>
    <w:rsid w:val="00222A50"/>
    <w:rsid w:val="002254EA"/>
    <w:rsid w:val="00226B9F"/>
    <w:rsid w:val="00233337"/>
    <w:rsid w:val="00235AE8"/>
    <w:rsid w:val="00236676"/>
    <w:rsid w:val="00241163"/>
    <w:rsid w:val="00250BD5"/>
    <w:rsid w:val="002528EB"/>
    <w:rsid w:val="0025475B"/>
    <w:rsid w:val="002548C7"/>
    <w:rsid w:val="00255F54"/>
    <w:rsid w:val="00270414"/>
    <w:rsid w:val="00272696"/>
    <w:rsid w:val="002766D6"/>
    <w:rsid w:val="00277EA3"/>
    <w:rsid w:val="00277EE1"/>
    <w:rsid w:val="00283F13"/>
    <w:rsid w:val="002873FF"/>
    <w:rsid w:val="0028744E"/>
    <w:rsid w:val="00292B27"/>
    <w:rsid w:val="00294631"/>
    <w:rsid w:val="00296B23"/>
    <w:rsid w:val="002970C9"/>
    <w:rsid w:val="002A1925"/>
    <w:rsid w:val="002A29D3"/>
    <w:rsid w:val="002A546A"/>
    <w:rsid w:val="002B3178"/>
    <w:rsid w:val="002B4917"/>
    <w:rsid w:val="002B7AA0"/>
    <w:rsid w:val="002C0631"/>
    <w:rsid w:val="002C1282"/>
    <w:rsid w:val="002C3716"/>
    <w:rsid w:val="002C3FF7"/>
    <w:rsid w:val="002D41C2"/>
    <w:rsid w:val="002D4F6A"/>
    <w:rsid w:val="002D69CB"/>
    <w:rsid w:val="002E128D"/>
    <w:rsid w:val="002E1C6C"/>
    <w:rsid w:val="002E5AA8"/>
    <w:rsid w:val="002E77F6"/>
    <w:rsid w:val="002F35A1"/>
    <w:rsid w:val="002F52CF"/>
    <w:rsid w:val="002F57B3"/>
    <w:rsid w:val="002F7B8A"/>
    <w:rsid w:val="003000A7"/>
    <w:rsid w:val="00300A73"/>
    <w:rsid w:val="00310048"/>
    <w:rsid w:val="00315C86"/>
    <w:rsid w:val="00315D04"/>
    <w:rsid w:val="00316D34"/>
    <w:rsid w:val="003175F4"/>
    <w:rsid w:val="00320A76"/>
    <w:rsid w:val="00327005"/>
    <w:rsid w:val="003273BD"/>
    <w:rsid w:val="00330459"/>
    <w:rsid w:val="003319EE"/>
    <w:rsid w:val="0033396E"/>
    <w:rsid w:val="00345575"/>
    <w:rsid w:val="00351538"/>
    <w:rsid w:val="00352744"/>
    <w:rsid w:val="00354CA0"/>
    <w:rsid w:val="00360712"/>
    <w:rsid w:val="0036335C"/>
    <w:rsid w:val="00372344"/>
    <w:rsid w:val="00372840"/>
    <w:rsid w:val="00374C46"/>
    <w:rsid w:val="00375924"/>
    <w:rsid w:val="00377221"/>
    <w:rsid w:val="00381C8A"/>
    <w:rsid w:val="003846A1"/>
    <w:rsid w:val="00386D72"/>
    <w:rsid w:val="00393279"/>
    <w:rsid w:val="00397C3C"/>
    <w:rsid w:val="003A611C"/>
    <w:rsid w:val="003B0B7E"/>
    <w:rsid w:val="003B2059"/>
    <w:rsid w:val="003B3A35"/>
    <w:rsid w:val="003B77AD"/>
    <w:rsid w:val="003C0C3C"/>
    <w:rsid w:val="003C2939"/>
    <w:rsid w:val="003D0692"/>
    <w:rsid w:val="003D0E7C"/>
    <w:rsid w:val="003D2C3F"/>
    <w:rsid w:val="003D4819"/>
    <w:rsid w:val="003D7238"/>
    <w:rsid w:val="003E1BAA"/>
    <w:rsid w:val="003E3256"/>
    <w:rsid w:val="003E339D"/>
    <w:rsid w:val="003E3CE9"/>
    <w:rsid w:val="003E6DBF"/>
    <w:rsid w:val="003F3C18"/>
    <w:rsid w:val="004077C7"/>
    <w:rsid w:val="00407866"/>
    <w:rsid w:val="004156F8"/>
    <w:rsid w:val="00420EF4"/>
    <w:rsid w:val="004216A0"/>
    <w:rsid w:val="00427072"/>
    <w:rsid w:val="004275CC"/>
    <w:rsid w:val="00430C6E"/>
    <w:rsid w:val="004315FB"/>
    <w:rsid w:val="00434A78"/>
    <w:rsid w:val="004350CF"/>
    <w:rsid w:val="004363AA"/>
    <w:rsid w:val="004363FA"/>
    <w:rsid w:val="0043698F"/>
    <w:rsid w:val="0044228E"/>
    <w:rsid w:val="00442459"/>
    <w:rsid w:val="00443919"/>
    <w:rsid w:val="0045046B"/>
    <w:rsid w:val="00451471"/>
    <w:rsid w:val="00461C70"/>
    <w:rsid w:val="00464FE3"/>
    <w:rsid w:val="004710B0"/>
    <w:rsid w:val="00471996"/>
    <w:rsid w:val="00475CB0"/>
    <w:rsid w:val="00486951"/>
    <w:rsid w:val="004954BA"/>
    <w:rsid w:val="004A5997"/>
    <w:rsid w:val="004A7E88"/>
    <w:rsid w:val="004B1515"/>
    <w:rsid w:val="004B3461"/>
    <w:rsid w:val="004B3475"/>
    <w:rsid w:val="004B665E"/>
    <w:rsid w:val="004B6A67"/>
    <w:rsid w:val="004C0EE2"/>
    <w:rsid w:val="004C1909"/>
    <w:rsid w:val="004C4D5A"/>
    <w:rsid w:val="004C5C15"/>
    <w:rsid w:val="004D0127"/>
    <w:rsid w:val="004D781A"/>
    <w:rsid w:val="004E0DFE"/>
    <w:rsid w:val="004E7DED"/>
    <w:rsid w:val="004F0B69"/>
    <w:rsid w:val="004F0F72"/>
    <w:rsid w:val="004F30EA"/>
    <w:rsid w:val="004F3535"/>
    <w:rsid w:val="005026DC"/>
    <w:rsid w:val="0050272E"/>
    <w:rsid w:val="005036AA"/>
    <w:rsid w:val="0050640A"/>
    <w:rsid w:val="0050675F"/>
    <w:rsid w:val="005118C7"/>
    <w:rsid w:val="005130B6"/>
    <w:rsid w:val="005135C8"/>
    <w:rsid w:val="005138E3"/>
    <w:rsid w:val="00516A27"/>
    <w:rsid w:val="00520AE7"/>
    <w:rsid w:val="00525F06"/>
    <w:rsid w:val="0052739B"/>
    <w:rsid w:val="00535BCC"/>
    <w:rsid w:val="005374E2"/>
    <w:rsid w:val="0054041D"/>
    <w:rsid w:val="0054402B"/>
    <w:rsid w:val="005461E0"/>
    <w:rsid w:val="005602A5"/>
    <w:rsid w:val="00563131"/>
    <w:rsid w:val="00563F77"/>
    <w:rsid w:val="0056659F"/>
    <w:rsid w:val="00571749"/>
    <w:rsid w:val="0057223A"/>
    <w:rsid w:val="00572C2C"/>
    <w:rsid w:val="00572DC4"/>
    <w:rsid w:val="0057409E"/>
    <w:rsid w:val="00574B64"/>
    <w:rsid w:val="00576241"/>
    <w:rsid w:val="0057675C"/>
    <w:rsid w:val="0057722A"/>
    <w:rsid w:val="005838A8"/>
    <w:rsid w:val="00590BAF"/>
    <w:rsid w:val="00591F6A"/>
    <w:rsid w:val="005A38EA"/>
    <w:rsid w:val="005A6782"/>
    <w:rsid w:val="005B05C6"/>
    <w:rsid w:val="005B1893"/>
    <w:rsid w:val="005B4BDD"/>
    <w:rsid w:val="005C1991"/>
    <w:rsid w:val="005C243C"/>
    <w:rsid w:val="005D239B"/>
    <w:rsid w:val="005D3149"/>
    <w:rsid w:val="005D3591"/>
    <w:rsid w:val="005D4311"/>
    <w:rsid w:val="005D7893"/>
    <w:rsid w:val="005E0664"/>
    <w:rsid w:val="005E29E4"/>
    <w:rsid w:val="005E2CB6"/>
    <w:rsid w:val="005E5D49"/>
    <w:rsid w:val="005F1375"/>
    <w:rsid w:val="005F318D"/>
    <w:rsid w:val="005F3438"/>
    <w:rsid w:val="005F5B6E"/>
    <w:rsid w:val="005F5D66"/>
    <w:rsid w:val="006013AA"/>
    <w:rsid w:val="00602F48"/>
    <w:rsid w:val="00603D9C"/>
    <w:rsid w:val="00604943"/>
    <w:rsid w:val="00610983"/>
    <w:rsid w:val="00611C5C"/>
    <w:rsid w:val="00615194"/>
    <w:rsid w:val="006167FB"/>
    <w:rsid w:val="00617313"/>
    <w:rsid w:val="00622E92"/>
    <w:rsid w:val="00625560"/>
    <w:rsid w:val="00625AE1"/>
    <w:rsid w:val="006353A4"/>
    <w:rsid w:val="0064150B"/>
    <w:rsid w:val="006443BA"/>
    <w:rsid w:val="0064690D"/>
    <w:rsid w:val="006477FF"/>
    <w:rsid w:val="00650956"/>
    <w:rsid w:val="00651EB7"/>
    <w:rsid w:val="006535EE"/>
    <w:rsid w:val="00657AF4"/>
    <w:rsid w:val="00657DB9"/>
    <w:rsid w:val="006607A4"/>
    <w:rsid w:val="00661522"/>
    <w:rsid w:val="006623A2"/>
    <w:rsid w:val="00672181"/>
    <w:rsid w:val="00683AE7"/>
    <w:rsid w:val="00687828"/>
    <w:rsid w:val="00694C7B"/>
    <w:rsid w:val="00695783"/>
    <w:rsid w:val="00697E89"/>
    <w:rsid w:val="006A12AD"/>
    <w:rsid w:val="006A1D7A"/>
    <w:rsid w:val="006A2CA5"/>
    <w:rsid w:val="006B037B"/>
    <w:rsid w:val="006B6510"/>
    <w:rsid w:val="006B76D6"/>
    <w:rsid w:val="006B7972"/>
    <w:rsid w:val="006C2502"/>
    <w:rsid w:val="006C3F18"/>
    <w:rsid w:val="006C6CA8"/>
    <w:rsid w:val="006C7233"/>
    <w:rsid w:val="006C7424"/>
    <w:rsid w:val="006D48DE"/>
    <w:rsid w:val="006D5D8C"/>
    <w:rsid w:val="006D79D3"/>
    <w:rsid w:val="006E126A"/>
    <w:rsid w:val="006E2779"/>
    <w:rsid w:val="006E4D07"/>
    <w:rsid w:val="006E4FDF"/>
    <w:rsid w:val="006F021D"/>
    <w:rsid w:val="006F30F1"/>
    <w:rsid w:val="006F7A51"/>
    <w:rsid w:val="00702F79"/>
    <w:rsid w:val="007046E7"/>
    <w:rsid w:val="00706111"/>
    <w:rsid w:val="0070666B"/>
    <w:rsid w:val="00707D5C"/>
    <w:rsid w:val="00710B21"/>
    <w:rsid w:val="00710CC1"/>
    <w:rsid w:val="00714439"/>
    <w:rsid w:val="00720E0A"/>
    <w:rsid w:val="00720FB1"/>
    <w:rsid w:val="00723B71"/>
    <w:rsid w:val="00724085"/>
    <w:rsid w:val="007258FA"/>
    <w:rsid w:val="007312AD"/>
    <w:rsid w:val="00731B4A"/>
    <w:rsid w:val="00732884"/>
    <w:rsid w:val="007442E5"/>
    <w:rsid w:val="007467A4"/>
    <w:rsid w:val="007471DA"/>
    <w:rsid w:val="007534E6"/>
    <w:rsid w:val="00753788"/>
    <w:rsid w:val="007641B4"/>
    <w:rsid w:val="007644C1"/>
    <w:rsid w:val="00771E2F"/>
    <w:rsid w:val="00773585"/>
    <w:rsid w:val="0077619A"/>
    <w:rsid w:val="00794C69"/>
    <w:rsid w:val="00794CC2"/>
    <w:rsid w:val="00795414"/>
    <w:rsid w:val="00797004"/>
    <w:rsid w:val="007A07E6"/>
    <w:rsid w:val="007A6FA8"/>
    <w:rsid w:val="007B2041"/>
    <w:rsid w:val="007B3EAA"/>
    <w:rsid w:val="007B430E"/>
    <w:rsid w:val="007B47F6"/>
    <w:rsid w:val="007B53F7"/>
    <w:rsid w:val="007B5E3D"/>
    <w:rsid w:val="007C0A31"/>
    <w:rsid w:val="007D19C3"/>
    <w:rsid w:val="007D30A0"/>
    <w:rsid w:val="007D6F14"/>
    <w:rsid w:val="007D7B09"/>
    <w:rsid w:val="007E0479"/>
    <w:rsid w:val="007E2502"/>
    <w:rsid w:val="007E527B"/>
    <w:rsid w:val="007E6A0B"/>
    <w:rsid w:val="007F49E7"/>
    <w:rsid w:val="007F55DF"/>
    <w:rsid w:val="007F70AF"/>
    <w:rsid w:val="00800B37"/>
    <w:rsid w:val="008039C1"/>
    <w:rsid w:val="00803F81"/>
    <w:rsid w:val="0080521C"/>
    <w:rsid w:val="00806AEC"/>
    <w:rsid w:val="008107EB"/>
    <w:rsid w:val="00810951"/>
    <w:rsid w:val="00810E8C"/>
    <w:rsid w:val="00812565"/>
    <w:rsid w:val="00813CCC"/>
    <w:rsid w:val="00814C73"/>
    <w:rsid w:val="00815EBA"/>
    <w:rsid w:val="00820950"/>
    <w:rsid w:val="008224C5"/>
    <w:rsid w:val="008226AC"/>
    <w:rsid w:val="008238EB"/>
    <w:rsid w:val="00823DA8"/>
    <w:rsid w:val="00826BCA"/>
    <w:rsid w:val="00831EBA"/>
    <w:rsid w:val="00833100"/>
    <w:rsid w:val="00833553"/>
    <w:rsid w:val="00833980"/>
    <w:rsid w:val="00836F88"/>
    <w:rsid w:val="00842885"/>
    <w:rsid w:val="00842D55"/>
    <w:rsid w:val="00843C5D"/>
    <w:rsid w:val="008455B3"/>
    <w:rsid w:val="008465D8"/>
    <w:rsid w:val="008472B9"/>
    <w:rsid w:val="00850815"/>
    <w:rsid w:val="00850B36"/>
    <w:rsid w:val="0085125D"/>
    <w:rsid w:val="00852E7F"/>
    <w:rsid w:val="00852F1B"/>
    <w:rsid w:val="00857F49"/>
    <w:rsid w:val="00860444"/>
    <w:rsid w:val="008611B8"/>
    <w:rsid w:val="00862F8E"/>
    <w:rsid w:val="00874971"/>
    <w:rsid w:val="00874CA4"/>
    <w:rsid w:val="00874CE2"/>
    <w:rsid w:val="008772B7"/>
    <w:rsid w:val="00877894"/>
    <w:rsid w:val="00880CD6"/>
    <w:rsid w:val="008819F5"/>
    <w:rsid w:val="00881A08"/>
    <w:rsid w:val="00881CFA"/>
    <w:rsid w:val="0088683B"/>
    <w:rsid w:val="0088710A"/>
    <w:rsid w:val="008933C9"/>
    <w:rsid w:val="00895878"/>
    <w:rsid w:val="00897E45"/>
    <w:rsid w:val="008A1AA2"/>
    <w:rsid w:val="008A25C9"/>
    <w:rsid w:val="008A2762"/>
    <w:rsid w:val="008A3C3D"/>
    <w:rsid w:val="008A7380"/>
    <w:rsid w:val="008B0330"/>
    <w:rsid w:val="008B2A77"/>
    <w:rsid w:val="008B5905"/>
    <w:rsid w:val="008B60ED"/>
    <w:rsid w:val="008C1450"/>
    <w:rsid w:val="008C6120"/>
    <w:rsid w:val="008C6BE2"/>
    <w:rsid w:val="008C79D0"/>
    <w:rsid w:val="008D15B0"/>
    <w:rsid w:val="008D74AD"/>
    <w:rsid w:val="008D787E"/>
    <w:rsid w:val="008E08B3"/>
    <w:rsid w:val="008E0FDD"/>
    <w:rsid w:val="008F0497"/>
    <w:rsid w:val="008F3AE9"/>
    <w:rsid w:val="008F4068"/>
    <w:rsid w:val="008F51AB"/>
    <w:rsid w:val="008F79DF"/>
    <w:rsid w:val="00904626"/>
    <w:rsid w:val="00904790"/>
    <w:rsid w:val="009060E9"/>
    <w:rsid w:val="00912196"/>
    <w:rsid w:val="00912F17"/>
    <w:rsid w:val="00914B6A"/>
    <w:rsid w:val="0091733B"/>
    <w:rsid w:val="00917680"/>
    <w:rsid w:val="009179CE"/>
    <w:rsid w:val="009209EC"/>
    <w:rsid w:val="00922A33"/>
    <w:rsid w:val="009231FF"/>
    <w:rsid w:val="0092618E"/>
    <w:rsid w:val="00932192"/>
    <w:rsid w:val="00934C0A"/>
    <w:rsid w:val="00934D7B"/>
    <w:rsid w:val="00935AF9"/>
    <w:rsid w:val="00946B30"/>
    <w:rsid w:val="00946E9E"/>
    <w:rsid w:val="00952A29"/>
    <w:rsid w:val="0095302F"/>
    <w:rsid w:val="00954830"/>
    <w:rsid w:val="00957328"/>
    <w:rsid w:val="00962F7F"/>
    <w:rsid w:val="00964D07"/>
    <w:rsid w:val="00966566"/>
    <w:rsid w:val="00971BBE"/>
    <w:rsid w:val="00971BF1"/>
    <w:rsid w:val="00975534"/>
    <w:rsid w:val="00975A98"/>
    <w:rsid w:val="009773B0"/>
    <w:rsid w:val="00977776"/>
    <w:rsid w:val="0098096D"/>
    <w:rsid w:val="00981582"/>
    <w:rsid w:val="0098322F"/>
    <w:rsid w:val="00983299"/>
    <w:rsid w:val="00986CB1"/>
    <w:rsid w:val="00990E51"/>
    <w:rsid w:val="009957E1"/>
    <w:rsid w:val="009A309C"/>
    <w:rsid w:val="009A75D7"/>
    <w:rsid w:val="009A7714"/>
    <w:rsid w:val="009B2CAF"/>
    <w:rsid w:val="009B5D45"/>
    <w:rsid w:val="009B7539"/>
    <w:rsid w:val="009C160F"/>
    <w:rsid w:val="009C3A9D"/>
    <w:rsid w:val="009C3B82"/>
    <w:rsid w:val="009C436C"/>
    <w:rsid w:val="009C7276"/>
    <w:rsid w:val="009E0B63"/>
    <w:rsid w:val="009E1471"/>
    <w:rsid w:val="009E4824"/>
    <w:rsid w:val="009F22B6"/>
    <w:rsid w:val="009F31EF"/>
    <w:rsid w:val="009F33FF"/>
    <w:rsid w:val="009F3924"/>
    <w:rsid w:val="009F5E85"/>
    <w:rsid w:val="00A002C0"/>
    <w:rsid w:val="00A03363"/>
    <w:rsid w:val="00A06D74"/>
    <w:rsid w:val="00A10D86"/>
    <w:rsid w:val="00A11F24"/>
    <w:rsid w:val="00A127E8"/>
    <w:rsid w:val="00A162CA"/>
    <w:rsid w:val="00A213B8"/>
    <w:rsid w:val="00A220A8"/>
    <w:rsid w:val="00A3518A"/>
    <w:rsid w:val="00A41660"/>
    <w:rsid w:val="00A42017"/>
    <w:rsid w:val="00A42286"/>
    <w:rsid w:val="00A45B19"/>
    <w:rsid w:val="00A47402"/>
    <w:rsid w:val="00A4745A"/>
    <w:rsid w:val="00A47702"/>
    <w:rsid w:val="00A50B32"/>
    <w:rsid w:val="00A51404"/>
    <w:rsid w:val="00A57635"/>
    <w:rsid w:val="00A62735"/>
    <w:rsid w:val="00A63A52"/>
    <w:rsid w:val="00A63E11"/>
    <w:rsid w:val="00A664A2"/>
    <w:rsid w:val="00A7469E"/>
    <w:rsid w:val="00A74B5C"/>
    <w:rsid w:val="00A84E69"/>
    <w:rsid w:val="00A8607D"/>
    <w:rsid w:val="00A9214C"/>
    <w:rsid w:val="00A925C8"/>
    <w:rsid w:val="00A93982"/>
    <w:rsid w:val="00A95713"/>
    <w:rsid w:val="00AA166A"/>
    <w:rsid w:val="00AA2515"/>
    <w:rsid w:val="00AA478A"/>
    <w:rsid w:val="00AB3F40"/>
    <w:rsid w:val="00AB527C"/>
    <w:rsid w:val="00AB596A"/>
    <w:rsid w:val="00AC168F"/>
    <w:rsid w:val="00AC724E"/>
    <w:rsid w:val="00AD02DF"/>
    <w:rsid w:val="00AD40F2"/>
    <w:rsid w:val="00AD4FC1"/>
    <w:rsid w:val="00AD6C7F"/>
    <w:rsid w:val="00AE07C5"/>
    <w:rsid w:val="00AE4DFD"/>
    <w:rsid w:val="00AE598F"/>
    <w:rsid w:val="00AE5D94"/>
    <w:rsid w:val="00AE6D9E"/>
    <w:rsid w:val="00AF0A67"/>
    <w:rsid w:val="00AF1193"/>
    <w:rsid w:val="00AF2CE5"/>
    <w:rsid w:val="00AF2F39"/>
    <w:rsid w:val="00AF388B"/>
    <w:rsid w:val="00B00696"/>
    <w:rsid w:val="00B01212"/>
    <w:rsid w:val="00B01390"/>
    <w:rsid w:val="00B047E9"/>
    <w:rsid w:val="00B048E0"/>
    <w:rsid w:val="00B05A91"/>
    <w:rsid w:val="00B06CD2"/>
    <w:rsid w:val="00B107F9"/>
    <w:rsid w:val="00B1208E"/>
    <w:rsid w:val="00B13BAB"/>
    <w:rsid w:val="00B1497A"/>
    <w:rsid w:val="00B1770A"/>
    <w:rsid w:val="00B22B5D"/>
    <w:rsid w:val="00B25717"/>
    <w:rsid w:val="00B264BD"/>
    <w:rsid w:val="00B34498"/>
    <w:rsid w:val="00B3674C"/>
    <w:rsid w:val="00B37465"/>
    <w:rsid w:val="00B37C58"/>
    <w:rsid w:val="00B40552"/>
    <w:rsid w:val="00B40620"/>
    <w:rsid w:val="00B418D9"/>
    <w:rsid w:val="00B435A9"/>
    <w:rsid w:val="00B525CE"/>
    <w:rsid w:val="00B57519"/>
    <w:rsid w:val="00B57607"/>
    <w:rsid w:val="00B60362"/>
    <w:rsid w:val="00B6583A"/>
    <w:rsid w:val="00B70EA0"/>
    <w:rsid w:val="00B7246C"/>
    <w:rsid w:val="00B761A9"/>
    <w:rsid w:val="00B77758"/>
    <w:rsid w:val="00B80CC0"/>
    <w:rsid w:val="00B8127A"/>
    <w:rsid w:val="00B81406"/>
    <w:rsid w:val="00B8225A"/>
    <w:rsid w:val="00B852E2"/>
    <w:rsid w:val="00B91497"/>
    <w:rsid w:val="00B925CC"/>
    <w:rsid w:val="00B9296E"/>
    <w:rsid w:val="00B93D30"/>
    <w:rsid w:val="00BA0ABC"/>
    <w:rsid w:val="00BA0E4C"/>
    <w:rsid w:val="00BA1295"/>
    <w:rsid w:val="00BA140E"/>
    <w:rsid w:val="00BA4468"/>
    <w:rsid w:val="00BB265E"/>
    <w:rsid w:val="00BB30F8"/>
    <w:rsid w:val="00BB3FFA"/>
    <w:rsid w:val="00BB6535"/>
    <w:rsid w:val="00BC70E6"/>
    <w:rsid w:val="00BD3AB7"/>
    <w:rsid w:val="00BD482B"/>
    <w:rsid w:val="00BD56D1"/>
    <w:rsid w:val="00BD580C"/>
    <w:rsid w:val="00BD7285"/>
    <w:rsid w:val="00BD74E9"/>
    <w:rsid w:val="00BD765B"/>
    <w:rsid w:val="00BE1B17"/>
    <w:rsid w:val="00BE37BE"/>
    <w:rsid w:val="00BE3DB6"/>
    <w:rsid w:val="00BE6AF2"/>
    <w:rsid w:val="00BF3A1D"/>
    <w:rsid w:val="00BF505C"/>
    <w:rsid w:val="00BF53DF"/>
    <w:rsid w:val="00BF769E"/>
    <w:rsid w:val="00C01B35"/>
    <w:rsid w:val="00C01B4E"/>
    <w:rsid w:val="00C0445C"/>
    <w:rsid w:val="00C07FF9"/>
    <w:rsid w:val="00C136AA"/>
    <w:rsid w:val="00C1380C"/>
    <w:rsid w:val="00C13B88"/>
    <w:rsid w:val="00C14A2D"/>
    <w:rsid w:val="00C16B72"/>
    <w:rsid w:val="00C21AA3"/>
    <w:rsid w:val="00C24BD0"/>
    <w:rsid w:val="00C27471"/>
    <w:rsid w:val="00C31F51"/>
    <w:rsid w:val="00C33BB9"/>
    <w:rsid w:val="00C34A91"/>
    <w:rsid w:val="00C36D0D"/>
    <w:rsid w:val="00C36D8A"/>
    <w:rsid w:val="00C4081C"/>
    <w:rsid w:val="00C40E2F"/>
    <w:rsid w:val="00C525E2"/>
    <w:rsid w:val="00C52DF6"/>
    <w:rsid w:val="00C56ADA"/>
    <w:rsid w:val="00C56E64"/>
    <w:rsid w:val="00C6043C"/>
    <w:rsid w:val="00C61FD5"/>
    <w:rsid w:val="00C636DF"/>
    <w:rsid w:val="00C672DA"/>
    <w:rsid w:val="00C757FD"/>
    <w:rsid w:val="00C815B4"/>
    <w:rsid w:val="00C84FA0"/>
    <w:rsid w:val="00C8595B"/>
    <w:rsid w:val="00C9146F"/>
    <w:rsid w:val="00C9345E"/>
    <w:rsid w:val="00C93BB3"/>
    <w:rsid w:val="00C94BEC"/>
    <w:rsid w:val="00C95574"/>
    <w:rsid w:val="00CA2A36"/>
    <w:rsid w:val="00CB4495"/>
    <w:rsid w:val="00CC0A76"/>
    <w:rsid w:val="00CC1CB9"/>
    <w:rsid w:val="00CC4C2B"/>
    <w:rsid w:val="00CC7361"/>
    <w:rsid w:val="00CD17E2"/>
    <w:rsid w:val="00CD3B6F"/>
    <w:rsid w:val="00CD5EB6"/>
    <w:rsid w:val="00CE377F"/>
    <w:rsid w:val="00CE55CB"/>
    <w:rsid w:val="00CE5B33"/>
    <w:rsid w:val="00CE5D70"/>
    <w:rsid w:val="00CF1D35"/>
    <w:rsid w:val="00CF2D74"/>
    <w:rsid w:val="00CF38FC"/>
    <w:rsid w:val="00CF3F54"/>
    <w:rsid w:val="00CF4459"/>
    <w:rsid w:val="00CF6463"/>
    <w:rsid w:val="00D01440"/>
    <w:rsid w:val="00D04EFC"/>
    <w:rsid w:val="00D05EE8"/>
    <w:rsid w:val="00D062F5"/>
    <w:rsid w:val="00D11444"/>
    <w:rsid w:val="00D12AB2"/>
    <w:rsid w:val="00D12AFA"/>
    <w:rsid w:val="00D13C4A"/>
    <w:rsid w:val="00D14D51"/>
    <w:rsid w:val="00D156DB"/>
    <w:rsid w:val="00D16DCD"/>
    <w:rsid w:val="00D16F79"/>
    <w:rsid w:val="00D17F8B"/>
    <w:rsid w:val="00D30CC2"/>
    <w:rsid w:val="00D312AE"/>
    <w:rsid w:val="00D31950"/>
    <w:rsid w:val="00D3256A"/>
    <w:rsid w:val="00D41353"/>
    <w:rsid w:val="00D41374"/>
    <w:rsid w:val="00D42E18"/>
    <w:rsid w:val="00D43401"/>
    <w:rsid w:val="00D44373"/>
    <w:rsid w:val="00D45053"/>
    <w:rsid w:val="00D503CE"/>
    <w:rsid w:val="00D636F7"/>
    <w:rsid w:val="00D7025D"/>
    <w:rsid w:val="00D733C5"/>
    <w:rsid w:val="00D84667"/>
    <w:rsid w:val="00D90159"/>
    <w:rsid w:val="00D906B0"/>
    <w:rsid w:val="00D91CCB"/>
    <w:rsid w:val="00D91E54"/>
    <w:rsid w:val="00D96CC9"/>
    <w:rsid w:val="00D96D72"/>
    <w:rsid w:val="00DA075C"/>
    <w:rsid w:val="00DA2D48"/>
    <w:rsid w:val="00DA330D"/>
    <w:rsid w:val="00DA4333"/>
    <w:rsid w:val="00DA7021"/>
    <w:rsid w:val="00DB2295"/>
    <w:rsid w:val="00DB4420"/>
    <w:rsid w:val="00DB5F53"/>
    <w:rsid w:val="00DB6D9E"/>
    <w:rsid w:val="00DC7054"/>
    <w:rsid w:val="00DC7F96"/>
    <w:rsid w:val="00DD0F81"/>
    <w:rsid w:val="00DD1BB8"/>
    <w:rsid w:val="00DD72ED"/>
    <w:rsid w:val="00DE6384"/>
    <w:rsid w:val="00DF1D15"/>
    <w:rsid w:val="00DF3018"/>
    <w:rsid w:val="00DF3CAE"/>
    <w:rsid w:val="00DF7280"/>
    <w:rsid w:val="00E00921"/>
    <w:rsid w:val="00E0218E"/>
    <w:rsid w:val="00E0667B"/>
    <w:rsid w:val="00E10FED"/>
    <w:rsid w:val="00E1274F"/>
    <w:rsid w:val="00E164EA"/>
    <w:rsid w:val="00E17A35"/>
    <w:rsid w:val="00E3177D"/>
    <w:rsid w:val="00E3391A"/>
    <w:rsid w:val="00E36358"/>
    <w:rsid w:val="00E364EF"/>
    <w:rsid w:val="00E3745F"/>
    <w:rsid w:val="00E41256"/>
    <w:rsid w:val="00E44560"/>
    <w:rsid w:val="00E46BE4"/>
    <w:rsid w:val="00E51E67"/>
    <w:rsid w:val="00E544C1"/>
    <w:rsid w:val="00E56384"/>
    <w:rsid w:val="00E56653"/>
    <w:rsid w:val="00E56C0F"/>
    <w:rsid w:val="00E74810"/>
    <w:rsid w:val="00E83D88"/>
    <w:rsid w:val="00E8449E"/>
    <w:rsid w:val="00E85D58"/>
    <w:rsid w:val="00E87463"/>
    <w:rsid w:val="00E87C03"/>
    <w:rsid w:val="00E92CAC"/>
    <w:rsid w:val="00E935FD"/>
    <w:rsid w:val="00EA61E2"/>
    <w:rsid w:val="00EB602C"/>
    <w:rsid w:val="00EB603D"/>
    <w:rsid w:val="00EB7856"/>
    <w:rsid w:val="00EC2619"/>
    <w:rsid w:val="00EC3644"/>
    <w:rsid w:val="00EC6FA5"/>
    <w:rsid w:val="00ED1362"/>
    <w:rsid w:val="00EE10DD"/>
    <w:rsid w:val="00EE5C64"/>
    <w:rsid w:val="00EF23F3"/>
    <w:rsid w:val="00EF2E61"/>
    <w:rsid w:val="00EF3246"/>
    <w:rsid w:val="00F02B31"/>
    <w:rsid w:val="00F1542A"/>
    <w:rsid w:val="00F22F2B"/>
    <w:rsid w:val="00F3092D"/>
    <w:rsid w:val="00F3245D"/>
    <w:rsid w:val="00F35F73"/>
    <w:rsid w:val="00F360F3"/>
    <w:rsid w:val="00F36B0C"/>
    <w:rsid w:val="00F36CE5"/>
    <w:rsid w:val="00F407DA"/>
    <w:rsid w:val="00F418A9"/>
    <w:rsid w:val="00F45DEE"/>
    <w:rsid w:val="00F4618B"/>
    <w:rsid w:val="00F53FB5"/>
    <w:rsid w:val="00F5483E"/>
    <w:rsid w:val="00F6055B"/>
    <w:rsid w:val="00F606DD"/>
    <w:rsid w:val="00F66125"/>
    <w:rsid w:val="00F67951"/>
    <w:rsid w:val="00F73E4A"/>
    <w:rsid w:val="00F747B6"/>
    <w:rsid w:val="00F75659"/>
    <w:rsid w:val="00F75809"/>
    <w:rsid w:val="00F76A3C"/>
    <w:rsid w:val="00F775D5"/>
    <w:rsid w:val="00F77C21"/>
    <w:rsid w:val="00F807E5"/>
    <w:rsid w:val="00F80EFB"/>
    <w:rsid w:val="00F97B46"/>
    <w:rsid w:val="00FA09D7"/>
    <w:rsid w:val="00FA47E7"/>
    <w:rsid w:val="00FA573E"/>
    <w:rsid w:val="00FA7A84"/>
    <w:rsid w:val="00FB00C5"/>
    <w:rsid w:val="00FB17F1"/>
    <w:rsid w:val="00FB3B6B"/>
    <w:rsid w:val="00FB5F9F"/>
    <w:rsid w:val="00FB63DF"/>
    <w:rsid w:val="00FB6E27"/>
    <w:rsid w:val="00FC002D"/>
    <w:rsid w:val="00FC10DA"/>
    <w:rsid w:val="00FC40C9"/>
    <w:rsid w:val="00FC63DA"/>
    <w:rsid w:val="00FC68B3"/>
    <w:rsid w:val="00FC6E5A"/>
    <w:rsid w:val="00FD17E4"/>
    <w:rsid w:val="00FD26BB"/>
    <w:rsid w:val="00FD79F1"/>
    <w:rsid w:val="00FE1B8F"/>
    <w:rsid w:val="00FE534A"/>
    <w:rsid w:val="00FE6372"/>
    <w:rsid w:val="00FF0DB8"/>
    <w:rsid w:val="00FF191C"/>
    <w:rsid w:val="00FF4ACF"/>
    <w:rsid w:val="00FF5B5B"/>
    <w:rsid w:val="00FF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C5"/>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3C5"/>
    <w:pPr>
      <w:spacing w:after="0" w:line="240" w:lineRule="auto"/>
    </w:pPr>
  </w:style>
  <w:style w:type="paragraph" w:customStyle="1" w:styleId="ConsPlusTitle">
    <w:name w:val="ConsPlusTitle"/>
    <w:rsid w:val="006C72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FF5B5B"/>
    <w:rPr>
      <w:rFonts w:ascii="Tahoma" w:hAnsi="Tahoma" w:cs="Tahoma"/>
      <w:sz w:val="16"/>
      <w:szCs w:val="16"/>
    </w:rPr>
  </w:style>
  <w:style w:type="character" w:customStyle="1" w:styleId="a5">
    <w:name w:val="Текст выноски Знак"/>
    <w:basedOn w:val="a0"/>
    <w:link w:val="a4"/>
    <w:uiPriority w:val="99"/>
    <w:semiHidden/>
    <w:rsid w:val="00FF5B5B"/>
    <w:rPr>
      <w:rFonts w:ascii="Tahoma" w:eastAsia="Lucida Sans Unicode"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C5"/>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3C5"/>
    <w:pPr>
      <w:spacing w:after="0" w:line="240" w:lineRule="auto"/>
    </w:pPr>
  </w:style>
  <w:style w:type="paragraph" w:customStyle="1" w:styleId="ConsPlusTitle">
    <w:name w:val="ConsPlusTitle"/>
    <w:rsid w:val="006C72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FF5B5B"/>
    <w:rPr>
      <w:rFonts w:ascii="Tahoma" w:hAnsi="Tahoma" w:cs="Tahoma"/>
      <w:sz w:val="16"/>
      <w:szCs w:val="16"/>
    </w:rPr>
  </w:style>
  <w:style w:type="character" w:customStyle="1" w:styleId="a5">
    <w:name w:val="Текст выноски Знак"/>
    <w:basedOn w:val="a0"/>
    <w:link w:val="a4"/>
    <w:uiPriority w:val="99"/>
    <w:semiHidden/>
    <w:rsid w:val="00FF5B5B"/>
    <w:rPr>
      <w:rFonts w:ascii="Tahoma" w:eastAsia="Lucida Sans Unicode"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2015-09-15T04:15:00Z</cp:lastPrinted>
  <dcterms:created xsi:type="dcterms:W3CDTF">2014-09-10T23:25:00Z</dcterms:created>
  <dcterms:modified xsi:type="dcterms:W3CDTF">2015-09-15T05:28:00Z</dcterms:modified>
</cp:coreProperties>
</file>