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DA1" w:rsidRPr="00957DA1" w:rsidRDefault="00957DA1" w:rsidP="00957DA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957DA1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О приеме предложений по кандидатурам для дополнительного зачисления в резерв составов участковых избирательных комиссий Хабаровского края</w:t>
      </w:r>
    </w:p>
    <w:p w:rsidR="00957DA1" w:rsidRPr="00957DA1" w:rsidRDefault="00957DA1" w:rsidP="00957D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Руководствуясь подпунктом «м» пункта 10 статьи 23 Федерального закона «Об основных гарантиях избирательных прав и права на участие в референдуме граждан Российской Федерации» (далее – Федеральный закон), пунктами 11 и 12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 декабря 2012 года № 152/1137-6, Избирательная комиссия Хабаровского края объявляет прием предложений по кандидатурам для дополнительного зачисления в резерв составов участковых комиссий избирательных участков №№ 1-126, 128-353, 355-640, 642-806 Хабаровского края.</w:t>
      </w:r>
    </w:p>
    <w:p w:rsidR="00957DA1" w:rsidRPr="00957DA1" w:rsidRDefault="00957DA1" w:rsidP="00957DA1">
      <w:pPr>
        <w:spacing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Прием документов осуществляется соответствующими территориальными избирательными комиссиями Хабаровского края в период с 04 по 24 марта 2016 года с 14.00 часов до 17.00 часов в рабочие дни, по адресам:</w:t>
      </w:r>
    </w:p>
    <w:tbl>
      <w:tblPr>
        <w:tblW w:w="9391" w:type="dxa"/>
        <w:tblInd w:w="-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"/>
        <w:gridCol w:w="4678"/>
        <w:gridCol w:w="4111"/>
      </w:tblGrid>
      <w:tr w:rsidR="00957DA1" w:rsidRPr="00957DA1" w:rsidTr="00957DA1"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№/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пп</w:t>
            </w:r>
            <w:proofErr w:type="spellEnd"/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Наименование территориальной избирательной комиссии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Адрес территориальной избирательной комиссии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Амурского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682640, Хабаровский край, г. Амурск, пр. Мира, д.11,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22</w:t>
            </w:r>
          </w:p>
        </w:tc>
      </w:tr>
      <w:tr w:rsidR="00957DA1" w:rsidRPr="00957DA1" w:rsidTr="00957DA1">
        <w:trPr>
          <w:trHeight w:val="567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ТИК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Аяно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-Майского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682571,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Аян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, ул. Советская, д. 8.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4</w:t>
            </w:r>
          </w:p>
        </w:tc>
      </w:tr>
      <w:tr w:rsidR="00957DA1" w:rsidRPr="00957DA1" w:rsidTr="00957DA1">
        <w:trPr>
          <w:trHeight w:val="533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ТИК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Бикинского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682970,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г. Бикин, пер. Советский, д. 2,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39</w:t>
            </w:r>
          </w:p>
        </w:tc>
      </w:tr>
      <w:tr w:rsidR="00957DA1" w:rsidRPr="00957DA1" w:rsidTr="00957DA1">
        <w:trPr>
          <w:trHeight w:val="505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4 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ТИК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Ванинского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682860,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п. Ванино, площадь Мира, д. </w:t>
            </w:r>
            <w:proofErr w:type="gram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1,  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proofErr w:type="gram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427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5 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ТИК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Верхнебуреинского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682030,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п. Чегдомын, ул. Центральная, д. 49,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102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6 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Вяземского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682950,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г. Вяземский, ул. Коммунистическая, д. 8,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112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7 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района им. Лазо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682910,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lastRenderedPageBreak/>
              <w:t>р.п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. Переяславка, ул. Октябрьская, д. 35,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20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lastRenderedPageBreak/>
              <w:t>8 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района им. Полины Осипенко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682380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с. им. Полины Осипенко, ул.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Амгуньская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, д. 89,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4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9 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г. Комсомольска-на-Амуре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681000,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г. Комсомольск-на-Амуре, Аллея Труда, д. 13,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115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10 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Комсомольского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681000,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г.Комсомольск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-на-Амуре,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ул.Краснофлотская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, д.32б, каб.15/1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11 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Нанайского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682350,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с. Троицкое, ул. Калинина, д.102,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311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12 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Николаевского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682460,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г. Николаевск-на-Амуре, ул. Советская, д. 73,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101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13 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Охотского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682480,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р.п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. Охотск, ул. </w:t>
            </w:r>
            <w:proofErr w:type="gram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Ленина,   </w:t>
            </w:r>
            <w:proofErr w:type="gram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д. 16,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21, 22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14 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Советско-Гаванского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682800,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г. Советская Гавань, ул. Ленина, д. 3,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25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15 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Солнечного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682711,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р.п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. Солнечный, ул. Ленина, д. 23,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302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16 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ТИК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Тугуро-Чумиканского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682560,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Чумикан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, пер. Советский, д. 3,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12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17 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before="150" w:after="15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Ульчского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682400,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с. Богородское, ул. 30 лет Победы, д. 56, 1 этаж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lastRenderedPageBreak/>
              <w:t>18 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550836">
            <w:pPr>
              <w:spacing w:before="150" w:after="150" w:line="240" w:lineRule="auto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ТИК Железнодорожного района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г.Хабаровска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680021,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г. Хабаровск, пер. Ленинградский, д. 13а,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13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19 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550836">
            <w:pPr>
              <w:spacing w:before="150" w:after="150" w:line="240" w:lineRule="auto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ТИК Индустриального района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г.Хабаровска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680003,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г. Хабаровск, ул.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Краснореченская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, д. 87,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46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20 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550836">
            <w:pPr>
              <w:spacing w:before="150" w:after="150" w:line="240" w:lineRule="auto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ТИК Кировского района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г.Хабаровска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680011,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г. Хабаровск, ул. Орджоникидзе, д. 3,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106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21 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550836">
            <w:pPr>
              <w:spacing w:before="150" w:after="150" w:line="240" w:lineRule="auto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Краснофлотс</w:t>
            </w:r>
            <w:r w:rsidR="00550836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кого района  </w:t>
            </w:r>
            <w:bookmarkStart w:id="0" w:name="_GoBack"/>
            <w:bookmarkEnd w:id="0"/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г.Хабаровска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680018,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г. Хабаровск, ул. Руднева, д. 43,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10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22 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550836">
            <w:pPr>
              <w:spacing w:before="150" w:after="150" w:line="240" w:lineRule="auto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ТИК Центрального района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г.Хабаровска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680000,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г. Хабаровск, ул. Фрунзе, 60,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105</w:t>
            </w:r>
          </w:p>
        </w:tc>
      </w:tr>
      <w:tr w:rsidR="00957DA1" w:rsidRPr="00957DA1" w:rsidTr="00957DA1"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23 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550836">
            <w:pPr>
              <w:spacing w:before="150" w:after="150" w:line="240" w:lineRule="auto"/>
              <w:outlineLvl w:val="5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ТИК Хабаровского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680007, Хабаровский край, </w:t>
            </w:r>
          </w:p>
          <w:p w:rsidR="00957DA1" w:rsidRPr="00957DA1" w:rsidRDefault="00957DA1" w:rsidP="00957DA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г. Хабаровск, ул.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Волочаевская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, д. 6, </w:t>
            </w:r>
            <w:proofErr w:type="spellStart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каб</w:t>
            </w:r>
            <w:proofErr w:type="spellEnd"/>
            <w:r w:rsidRPr="00957DA1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 102</w:t>
            </w:r>
          </w:p>
        </w:tc>
      </w:tr>
    </w:tbl>
    <w:p w:rsidR="00957DA1" w:rsidRPr="00957DA1" w:rsidRDefault="00957DA1" w:rsidP="00957D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957DA1" w:rsidRDefault="00957DA1" w:rsidP="00957D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резерв составов участковых комиссий не зачисляются кандидатуры, не соответствующие требованиям, установленным пунктом 1 статьи 29 Федерального закона, а именно:</w:t>
      </w:r>
    </w:p>
    <w:p w:rsidR="00957DA1" w:rsidRDefault="00957DA1" w:rsidP="00957D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лица, не имеющие гражданства Российской Федерации, а также граждане Российской Федерации, имеющие гражданство иностранного государства либо вид на жительство или иной документ, подтверждающий право на постоянное проживание гра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жданина Российской Федерации на </w:t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территории иностранного государства;</w:t>
      </w:r>
    </w:p>
    <w:p w:rsidR="00957DA1" w:rsidRDefault="00957DA1" w:rsidP="00957DA1">
      <w:pPr>
        <w:tabs>
          <w:tab w:val="left" w:pos="709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граждане Российской Федерации, признанные решением суда, вступившим в законную силу, недееспособными, ограниченно дееспособными; </w:t>
      </w:r>
    </w:p>
    <w:p w:rsidR="00957DA1" w:rsidRDefault="00957DA1" w:rsidP="00957DA1">
      <w:pPr>
        <w:tabs>
          <w:tab w:val="left" w:pos="709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  <w:t xml:space="preserve">- граждане Российской Федерации, не достигшие возраста 18 лет; </w:t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</w:p>
    <w:p w:rsidR="00957DA1" w:rsidRDefault="00957DA1" w:rsidP="00957DA1">
      <w:pPr>
        <w:tabs>
          <w:tab w:val="left" w:pos="709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депутаты законодательных (представительных) органов государственной власти, органов местного </w:t>
      </w:r>
      <w:proofErr w:type="gramStart"/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самоуправления;</w:t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proofErr w:type="gramEnd"/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выборные должностные лица, а также главы местных администраций;</w:t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судьи, прокуроры;</w:t>
      </w:r>
    </w:p>
    <w:p w:rsidR="00957DA1" w:rsidRDefault="00957DA1" w:rsidP="00957DA1">
      <w:pPr>
        <w:tabs>
          <w:tab w:val="left" w:pos="709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лица, выведенные из состава комиссий по решению суда, а также лица, утратившие свои полномочия членов комиссий с правом решающего голоса в результате расформирования комиссии (за исключением лиц, в отношении которых судом было установлено отсутствие вины за допущенные комиссией нарушения), – в течение пяти лет со дня вступления в законную силу соответствующего решения суда;</w:t>
      </w:r>
    </w:p>
    <w:p w:rsidR="00957DA1" w:rsidRPr="00957DA1" w:rsidRDefault="00957DA1" w:rsidP="00957DA1">
      <w:pPr>
        <w:tabs>
          <w:tab w:val="left" w:pos="709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лица, имеющие неснятую и непогашенную судимость, а также лица, подвергнутые в судебном порядке административному наказанию за нарушение законодательства о выборах и референдумах, – в течение одного года со дня вступления в законную силу решения (постановления) суда о назначении административного наказания.</w:t>
      </w:r>
    </w:p>
    <w:p w:rsidR="00957DA1" w:rsidRDefault="00957DA1" w:rsidP="00957D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 внесении предложения (предложений) по кандидатурам для дополнительного зачисления в резерв составов участковых комиссий необходимо представить следующие документы.</w:t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Для политических партий, их региональных отделений, иных структурных подразделений:</w:t>
      </w:r>
    </w:p>
    <w:p w:rsidR="00957DA1" w:rsidRDefault="00957DA1" w:rsidP="00957D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а)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партии;</w:t>
      </w:r>
    </w:p>
    <w:p w:rsidR="00957DA1" w:rsidRDefault="00957DA1" w:rsidP="00957D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б)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957DA1" w:rsidRDefault="00957DA1" w:rsidP="00957D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Для иных общественных объединений:</w:t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а)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объединения;</w:t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б)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объединения;</w:t>
      </w:r>
    </w:p>
    <w:p w:rsidR="00957DA1" w:rsidRPr="00957DA1" w:rsidRDefault="00957DA1" w:rsidP="00957D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в)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Для иных субъектов</w:t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права внесения кандидатур в резерв составов участковых комиссий соответственно – 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957DA1" w:rsidRDefault="00957DA1" w:rsidP="00957D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Кроме того, субъектами права внесения кандидатур должны быть представлены</w:t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</w:t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а)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согласно приложению № 1 к Порядку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05.12.2012 № 152/1137-6 (редакция от 10.06.2015);</w:t>
      </w:r>
    </w:p>
    <w:p w:rsidR="00957DA1" w:rsidRPr="00957DA1" w:rsidRDefault="00957DA1" w:rsidP="00957D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б)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957DA1" w:rsidRPr="00957DA1" w:rsidRDefault="00957DA1" w:rsidP="00957D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Кандидатуры, в отношении которых отсутствуют документы, необходимые для зачисления в резерв составов участковых комиссий в резерв составов участковых комиссий не зачисляются.</w:t>
      </w:r>
    </w:p>
    <w:p w:rsidR="00957DA1" w:rsidRDefault="00957DA1" w:rsidP="00957DA1">
      <w:pPr>
        <w:spacing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              </w:t>
      </w:r>
    </w:p>
    <w:p w:rsidR="00957DA1" w:rsidRPr="00957DA1" w:rsidRDefault="00957DA1" w:rsidP="00957DA1">
      <w:pPr>
        <w:spacing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                                              </w:t>
      </w:r>
      <w:r w:rsidRPr="00957DA1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Избирательная комиссия Хабаровского края</w:t>
      </w:r>
    </w:p>
    <w:p w:rsidR="00EC1F33" w:rsidRPr="00957DA1" w:rsidRDefault="00EC1F33" w:rsidP="00957DA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C1F33" w:rsidRPr="00957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79B"/>
    <w:rsid w:val="00550836"/>
    <w:rsid w:val="006D279B"/>
    <w:rsid w:val="00957DA1"/>
    <w:rsid w:val="00EC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3123A0-758D-473C-9D51-1E50AACB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51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0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43743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2016-02-25T23:45:00Z</dcterms:created>
  <dcterms:modified xsi:type="dcterms:W3CDTF">2016-02-25T23:49:00Z</dcterms:modified>
</cp:coreProperties>
</file>