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433" w:rsidRDefault="001C0433" w:rsidP="00880EBB">
      <w:pPr>
        <w:shd w:val="clear" w:color="auto" w:fill="FFFFFF"/>
        <w:spacing w:before="100" w:beforeAutospacing="1" w:after="100" w:afterAutospacing="1"/>
        <w:jc w:val="both"/>
        <w:rPr>
          <w:color w:val="22272F"/>
          <w:sz w:val="23"/>
          <w:szCs w:val="23"/>
        </w:rPr>
      </w:pPr>
    </w:p>
    <w:p w:rsidR="00D94406" w:rsidRDefault="00D94406" w:rsidP="00D94406">
      <w:pPr>
        <w:pStyle w:val="s16"/>
        <w:spacing w:before="0" w:beforeAutospacing="0" w:after="0" w:afterAutospacing="0"/>
        <w:ind w:right="141"/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  <w:r>
        <w:rPr>
          <w:b/>
          <w:color w:val="000000" w:themeColor="text1"/>
          <w:sz w:val="28"/>
          <w:szCs w:val="28"/>
          <w:shd w:val="clear" w:color="auto" w:fill="FFFFFF"/>
        </w:rPr>
        <w:t xml:space="preserve">Правительством Российской Федерации утверждены Правила </w:t>
      </w:r>
      <w:r>
        <w:rPr>
          <w:b/>
          <w:bCs/>
          <w:color w:val="000000" w:themeColor="text1"/>
          <w:sz w:val="28"/>
          <w:szCs w:val="28"/>
          <w:shd w:val="clear" w:color="auto" w:fill="FFFFFF"/>
        </w:rPr>
        <w:t>подачи и рассмотрения заявления об исключении проверки в отношении юридического лица, индивидуального предпринимателя из ежегодного плана проведения плановых проверок.</w:t>
      </w:r>
    </w:p>
    <w:p w:rsidR="00D94406" w:rsidRDefault="00D94406" w:rsidP="00D94406">
      <w:pPr>
        <w:pStyle w:val="s16"/>
        <w:spacing w:before="0" w:beforeAutospacing="0" w:after="0" w:afterAutospacing="0"/>
        <w:ind w:right="141"/>
        <w:jc w:val="both"/>
        <w:rPr>
          <w:b/>
          <w:bCs/>
          <w:color w:val="000000" w:themeColor="text1"/>
          <w:sz w:val="28"/>
          <w:szCs w:val="28"/>
        </w:rPr>
      </w:pPr>
    </w:p>
    <w:p w:rsidR="00D94406" w:rsidRDefault="00D94406" w:rsidP="00D94406">
      <w:pPr>
        <w:pStyle w:val="s16"/>
        <w:spacing w:before="0" w:beforeAutospacing="0" w:after="0" w:afterAutospacing="0"/>
        <w:jc w:val="both"/>
        <w:rPr>
          <w:bCs/>
          <w:color w:val="000000" w:themeColor="text1"/>
          <w:sz w:val="28"/>
          <w:szCs w:val="28"/>
          <w:shd w:val="clear" w:color="auto" w:fill="FFFFFF"/>
        </w:rPr>
      </w:pPr>
      <w:r>
        <w:rPr>
          <w:bCs/>
          <w:color w:val="000000" w:themeColor="text1"/>
          <w:sz w:val="28"/>
          <w:szCs w:val="28"/>
          <w:shd w:val="clear" w:color="auto" w:fill="FFFFFF"/>
        </w:rPr>
        <w:tab/>
        <w:t>Постановлением Правительства РФ от 26 ноября 2015 №1268  утверждены Правила подачи и рассмотрения заявления об исключении проверки в отношении юридического лица, индивидуального предпринимателя из ежегодного плана проведения плановых проверок.</w:t>
      </w:r>
    </w:p>
    <w:p w:rsidR="00D94406" w:rsidRDefault="00D94406" w:rsidP="00D94406">
      <w:pPr>
        <w:spacing w:line="255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 1 января 2016 г. по 31 декабря 2018 г.  установлен временный запрет на проведение плановых проверок субъектов малого бизнеса (с рядом исключений). </w:t>
      </w:r>
    </w:p>
    <w:p w:rsidR="00D94406" w:rsidRDefault="00D94406" w:rsidP="00D94406">
      <w:pPr>
        <w:spacing w:line="255" w:lineRule="atLeast"/>
        <w:ind w:firstLine="708"/>
        <w:jc w:val="both"/>
        <w:rPr>
          <w:color w:val="000000"/>
          <w:sz w:val="28"/>
          <w:szCs w:val="28"/>
        </w:rPr>
      </w:pPr>
      <w:r>
        <w:rPr>
          <w:bCs/>
          <w:color w:val="000000" w:themeColor="text1"/>
          <w:sz w:val="28"/>
          <w:szCs w:val="28"/>
          <w:shd w:val="clear" w:color="auto" w:fill="FFFFFF"/>
        </w:rPr>
        <w:t xml:space="preserve">Постановлением Правительства РФ от 26 ноября 2015 №1268 утверждены </w:t>
      </w:r>
      <w:r>
        <w:rPr>
          <w:color w:val="000000"/>
          <w:sz w:val="28"/>
          <w:szCs w:val="28"/>
        </w:rPr>
        <w:t>Правила, которые  устанавливают  порядок  подачи    заявления об исключении  проверки  в  отношении  юридического  лица,   индивидуального предпринимателя  из  ежегодного  плана  проведения  плановых  проверок юридических лиц и индивидуальных  предпринимателей  (далее - ежегодный план), а также перечень прилагаемых к нему документов, подтверждающих отнесение юридического лица, индивидуального предпринимателя  к  субъектам   малого предпринимательства в соответствии со статьей 4 Федерального  закона   «О развитии малого и среднего предпринимательства в Российской  Федерации», порядок рассмотрения этого заявления, обжалования включения  проверки  в ежегодный план, а также исключения соответствующей проверки из ежегодного плана.</w:t>
      </w:r>
    </w:p>
    <w:p w:rsidR="00D94406" w:rsidRDefault="00D94406" w:rsidP="00D9440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Правилами установлено, что если юридическое  лицо,  индивидуальный  предприниматель,    полагают, что  проверка в отношении  них  включена  в  ежегодный    план в нарушение положений статьи  26.1  Федерального  закона  «О  защите  прав юридических лиц  и  индивидуальных  предпринимателей  при   осуществлении государственного контроля (надзора) и муниципального контроля», они вправе подать заявление об исключении их из плана.</w:t>
      </w:r>
    </w:p>
    <w:p w:rsidR="00D94406" w:rsidRDefault="00D94406" w:rsidP="00D94406">
      <w:pPr>
        <w:spacing w:line="255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Правительством РФ  установлен порядок подачи и рассмотрения такого заявления. Заявление направляется в орган государственного (муниципального) контроля, утвердивший ежегодный план. Приведена его форма. </w:t>
      </w:r>
    </w:p>
    <w:p w:rsidR="00D94406" w:rsidRDefault="00D94406" w:rsidP="00D94406">
      <w:pPr>
        <w:spacing w:line="255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 заявлению нужно приложить требуемые документы (перечислены).      </w:t>
      </w:r>
    </w:p>
    <w:p w:rsidR="00D94406" w:rsidRDefault="00D94406" w:rsidP="00D94406">
      <w:pPr>
        <w:spacing w:line="255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Правилами предусмотрено, что заявление и документы можно направить на бумажном носителе или в электронной форме.</w:t>
      </w:r>
      <w:r>
        <w:rPr>
          <w:color w:val="000000"/>
          <w:sz w:val="28"/>
          <w:szCs w:val="28"/>
        </w:rPr>
        <w:br/>
        <w:t>Срок рассмотрения заявления и документов  10 рабочих дней. Органом государственной власти принимается соответствующее решение, которое направляется заявителю по почте или в форме электронного документа.          Заявитель вправе обжаловать решение в административном и (или) судебном порядке.</w:t>
      </w:r>
      <w:r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lastRenderedPageBreak/>
        <w:t xml:space="preserve">           Предусмотрена обязанность территориального органа, принявшего решение об исключении юридического лица, индивидуального предпринимателя из своего ежегодного плана, проверить наличие проверок в отношении этого субъекта и в плане соответствующего федерального органа исполнительной власти. При удовлетворении заявления юридического лица, индивидуального предпринимателя об исключении из ежегодного плана проверок государственный орган контроля (надзора) направляет необходимую информацию в другие территориальные органы для принятия ими решения об исключении юридического  лица,   индивидуального предпринимателя из их планов проверок.   </w:t>
      </w:r>
    </w:p>
    <w:p w:rsidR="009518E5" w:rsidRPr="009518E5" w:rsidRDefault="009518E5" w:rsidP="00D94406">
      <w:pPr>
        <w:jc w:val="both"/>
        <w:rPr>
          <w:sz w:val="28"/>
          <w:szCs w:val="28"/>
        </w:rPr>
      </w:pPr>
    </w:p>
    <w:sectPr w:rsidR="009518E5" w:rsidRPr="009518E5" w:rsidSect="00E172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433"/>
    <w:rsid w:val="00034CFF"/>
    <w:rsid w:val="00077488"/>
    <w:rsid w:val="000E54AE"/>
    <w:rsid w:val="001763F6"/>
    <w:rsid w:val="001A31B2"/>
    <w:rsid w:val="001C0433"/>
    <w:rsid w:val="00433D1A"/>
    <w:rsid w:val="00447D7D"/>
    <w:rsid w:val="00487114"/>
    <w:rsid w:val="00565498"/>
    <w:rsid w:val="00612C7F"/>
    <w:rsid w:val="006C1FFE"/>
    <w:rsid w:val="007F2E0A"/>
    <w:rsid w:val="00880EBB"/>
    <w:rsid w:val="009518E5"/>
    <w:rsid w:val="009752BE"/>
    <w:rsid w:val="009E375B"/>
    <w:rsid w:val="00A86150"/>
    <w:rsid w:val="00B0239F"/>
    <w:rsid w:val="00BB0608"/>
    <w:rsid w:val="00CD1CFC"/>
    <w:rsid w:val="00D90780"/>
    <w:rsid w:val="00D94406"/>
    <w:rsid w:val="00E172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4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90780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9752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752B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9518E5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s16">
    <w:name w:val="s_16"/>
    <w:basedOn w:val="a"/>
    <w:rsid w:val="00D94406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8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E63658C-9FDD-45D1-ACFF-09EB5FF83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475</Words>
  <Characters>2712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OrgMash2</cp:lastModifiedBy>
  <cp:revision>2</cp:revision>
  <cp:lastPrinted>2016-03-30T05:51:00Z</cp:lastPrinted>
  <dcterms:created xsi:type="dcterms:W3CDTF">2016-03-30T06:38:00Z</dcterms:created>
  <dcterms:modified xsi:type="dcterms:W3CDTF">2016-03-30T06:38:00Z</dcterms:modified>
</cp:coreProperties>
</file>