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319" w:rsidRDefault="00B60319" w:rsidP="00B60319">
      <w:pPr>
        <w:spacing w:after="0" w:line="240" w:lineRule="auto"/>
        <w:rPr>
          <w:rFonts w:ascii="Times New Roman" w:hAnsi="Times New Roman"/>
          <w:sz w:val="28"/>
          <w:szCs w:val="28"/>
        </w:rPr>
      </w:pPr>
    </w:p>
    <w:p w:rsidR="00BC0CF3" w:rsidRDefault="00BC0CF3" w:rsidP="00BC0CF3">
      <w:pPr>
        <w:spacing w:after="0" w:line="240" w:lineRule="auto"/>
        <w:jc w:val="center"/>
        <w:rPr>
          <w:rFonts w:ascii="Times New Roman" w:hAnsi="Times New Roman"/>
          <w:sz w:val="28"/>
          <w:szCs w:val="28"/>
        </w:rPr>
      </w:pPr>
      <w:r>
        <w:rPr>
          <w:rFonts w:ascii="Times New Roman" w:hAnsi="Times New Roman"/>
          <w:sz w:val="28"/>
          <w:szCs w:val="28"/>
        </w:rPr>
        <w:t>Пояснительная записка</w:t>
      </w:r>
    </w:p>
    <w:p w:rsidR="00B60319" w:rsidRPr="00BC0CF3" w:rsidRDefault="00BC0CF3" w:rsidP="00BC0CF3">
      <w:pPr>
        <w:spacing w:after="0" w:line="240" w:lineRule="auto"/>
        <w:jc w:val="center"/>
        <w:rPr>
          <w:rFonts w:ascii="Times New Roman" w:hAnsi="Times New Roman"/>
          <w:sz w:val="28"/>
          <w:szCs w:val="28"/>
        </w:rPr>
      </w:pPr>
      <w:r>
        <w:rPr>
          <w:rFonts w:ascii="Times New Roman" w:hAnsi="Times New Roman"/>
          <w:sz w:val="28"/>
          <w:szCs w:val="28"/>
        </w:rPr>
        <w:t>о</w:t>
      </w:r>
      <w:r w:rsidR="00B60319">
        <w:rPr>
          <w:rFonts w:ascii="Times New Roman" w:hAnsi="Times New Roman"/>
          <w:sz w:val="28"/>
          <w:szCs w:val="28"/>
        </w:rPr>
        <w:t>ходе выполнения муниципальнойпрограммы «Развитие образования Ульчского муниципального района до 2020 года»</w:t>
      </w:r>
      <w:r>
        <w:rPr>
          <w:rFonts w:ascii="Times New Roman" w:hAnsi="Times New Roman"/>
          <w:sz w:val="28"/>
          <w:szCs w:val="28"/>
        </w:rPr>
        <w:t xml:space="preserve"> за 2015 год</w:t>
      </w:r>
    </w:p>
    <w:p w:rsidR="00B60319" w:rsidRDefault="00BC0CF3" w:rsidP="00BC0CF3">
      <w:pPr>
        <w:tabs>
          <w:tab w:val="left" w:pos="3357"/>
        </w:tabs>
      </w:pPr>
      <w:r>
        <w:tab/>
      </w:r>
    </w:p>
    <w:p w:rsidR="00B60319" w:rsidRDefault="00B60319" w:rsidP="00B60319">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В 2015 году в Ульчском муниципальном районе действовала Муниципальная программа «Развитие образования Ульчского муниципального района до 2020 года», утвержденная постановлением администрации района от 03.02.2014 № 80-па, целью которой является создание средствами образования условий для формирования личной успешности обучающихся и воспитанников в обществе.</w:t>
      </w:r>
    </w:p>
    <w:p w:rsidR="00B60319" w:rsidRDefault="00B60319" w:rsidP="00B60319">
      <w:pPr>
        <w:spacing w:after="0" w:line="240" w:lineRule="auto"/>
        <w:jc w:val="both"/>
        <w:rPr>
          <w:rFonts w:ascii="Times New Roman" w:hAnsi="Times New Roman"/>
          <w:sz w:val="28"/>
          <w:szCs w:val="28"/>
        </w:rPr>
      </w:pPr>
      <w:r>
        <w:rPr>
          <w:rFonts w:ascii="Times New Roman" w:hAnsi="Times New Roman"/>
          <w:sz w:val="28"/>
          <w:szCs w:val="28"/>
        </w:rPr>
        <w:t>Выполнение программы осуществлялось путем реализации программных мероприятий следующих подпрограмм:</w:t>
      </w:r>
    </w:p>
    <w:p w:rsidR="00B60319" w:rsidRDefault="00B60319" w:rsidP="00B60319">
      <w:pPr>
        <w:spacing w:after="0" w:line="240" w:lineRule="auto"/>
        <w:jc w:val="both"/>
        <w:rPr>
          <w:rFonts w:ascii="Times New Roman" w:hAnsi="Times New Roman"/>
          <w:sz w:val="28"/>
          <w:szCs w:val="28"/>
        </w:rPr>
      </w:pPr>
      <w:r>
        <w:rPr>
          <w:rFonts w:ascii="Times New Roman" w:hAnsi="Times New Roman"/>
          <w:sz w:val="28"/>
          <w:szCs w:val="28"/>
        </w:rPr>
        <w:t>- Подпрограмма «Обеспечение доступности и качества общего образования»;</w:t>
      </w:r>
    </w:p>
    <w:p w:rsidR="00B60319" w:rsidRDefault="00B60319" w:rsidP="00B60319">
      <w:pPr>
        <w:spacing w:after="0" w:line="240" w:lineRule="auto"/>
        <w:jc w:val="both"/>
        <w:rPr>
          <w:rFonts w:ascii="Times New Roman" w:hAnsi="Times New Roman"/>
          <w:sz w:val="28"/>
          <w:szCs w:val="28"/>
        </w:rPr>
      </w:pPr>
      <w:r>
        <w:rPr>
          <w:rFonts w:ascii="Times New Roman" w:hAnsi="Times New Roman"/>
          <w:sz w:val="28"/>
          <w:szCs w:val="28"/>
        </w:rPr>
        <w:t>-Подпрограмма «Повышение эффективности управления педагогическим кадровым ресурсом»;</w:t>
      </w:r>
    </w:p>
    <w:p w:rsidR="00B60319" w:rsidRDefault="00B60319" w:rsidP="00B60319">
      <w:pPr>
        <w:spacing w:after="0" w:line="240" w:lineRule="auto"/>
        <w:jc w:val="both"/>
        <w:rPr>
          <w:rFonts w:ascii="Times New Roman" w:hAnsi="Times New Roman"/>
          <w:sz w:val="28"/>
          <w:szCs w:val="28"/>
        </w:rPr>
      </w:pPr>
      <w:r>
        <w:rPr>
          <w:rFonts w:ascii="Times New Roman" w:hAnsi="Times New Roman"/>
          <w:sz w:val="28"/>
          <w:szCs w:val="28"/>
        </w:rPr>
        <w:t>-Подпрограмма «Информатизация системы образования Ульчского муниципального района»;</w:t>
      </w:r>
    </w:p>
    <w:p w:rsidR="00B60319" w:rsidRDefault="00B60319" w:rsidP="00B60319">
      <w:pPr>
        <w:spacing w:after="0" w:line="240" w:lineRule="auto"/>
        <w:jc w:val="both"/>
        <w:rPr>
          <w:rFonts w:ascii="Times New Roman" w:hAnsi="Times New Roman"/>
          <w:sz w:val="28"/>
          <w:szCs w:val="28"/>
        </w:rPr>
      </w:pPr>
      <w:r>
        <w:rPr>
          <w:rFonts w:ascii="Times New Roman" w:hAnsi="Times New Roman"/>
          <w:sz w:val="28"/>
          <w:szCs w:val="28"/>
        </w:rPr>
        <w:t>-Подпрограмма «Развитие системы оздоровления и отдыха детей в Ульчском муниципальном районе»;</w:t>
      </w:r>
    </w:p>
    <w:p w:rsidR="00B60319" w:rsidRDefault="00B60319" w:rsidP="00B60319">
      <w:pPr>
        <w:spacing w:after="0" w:line="240" w:lineRule="auto"/>
        <w:jc w:val="both"/>
        <w:rPr>
          <w:rFonts w:ascii="Times New Roman" w:hAnsi="Times New Roman"/>
          <w:sz w:val="28"/>
          <w:szCs w:val="28"/>
        </w:rPr>
      </w:pPr>
      <w:r>
        <w:rPr>
          <w:rFonts w:ascii="Times New Roman" w:hAnsi="Times New Roman"/>
          <w:sz w:val="28"/>
          <w:szCs w:val="28"/>
        </w:rPr>
        <w:t>-Подпрограмма «Обеспечение доступности качества дополнительного образования детей»;</w:t>
      </w:r>
    </w:p>
    <w:p w:rsidR="00B60319" w:rsidRDefault="00B60319" w:rsidP="00B60319">
      <w:pPr>
        <w:spacing w:after="0" w:line="240" w:lineRule="auto"/>
        <w:jc w:val="both"/>
        <w:rPr>
          <w:rFonts w:ascii="Times New Roman" w:hAnsi="Times New Roman"/>
          <w:sz w:val="28"/>
          <w:szCs w:val="28"/>
        </w:rPr>
      </w:pPr>
      <w:r>
        <w:rPr>
          <w:rFonts w:ascii="Times New Roman" w:hAnsi="Times New Roman"/>
          <w:sz w:val="28"/>
          <w:szCs w:val="28"/>
        </w:rPr>
        <w:t>-Подпрограмма «Здоровое поколение»;</w:t>
      </w:r>
    </w:p>
    <w:p w:rsidR="00B60319" w:rsidRDefault="00B60319" w:rsidP="00B60319">
      <w:pPr>
        <w:spacing w:after="0" w:line="240" w:lineRule="auto"/>
        <w:ind w:firstLine="709"/>
        <w:jc w:val="both"/>
        <w:rPr>
          <w:rFonts w:ascii="Times New Roman" w:hAnsi="Times New Roman"/>
          <w:sz w:val="28"/>
          <w:szCs w:val="28"/>
        </w:rPr>
      </w:pPr>
      <w:r>
        <w:rPr>
          <w:rFonts w:ascii="Times New Roman" w:hAnsi="Times New Roman"/>
          <w:sz w:val="28"/>
          <w:szCs w:val="28"/>
        </w:rPr>
        <w:t>В течение 2015 года в выше названную муниципальную программу постановлением администрации района от 29.09.2015 № 580- па «О внесении изменений в муниципальную программу «Развитие образования Ульчского муниципального района до 2020 года» утвержденную постановлением администрации района от 03.02.2014 № 80-па» вносились изменения в части её финансирования.</w:t>
      </w:r>
    </w:p>
    <w:p w:rsidR="00B60319" w:rsidRDefault="00B60319" w:rsidP="00B60319">
      <w:pPr>
        <w:spacing w:line="240" w:lineRule="atLeast"/>
        <w:ind w:firstLine="709"/>
        <w:rPr>
          <w:rFonts w:ascii="Times New Roman" w:hAnsi="Times New Roman"/>
          <w:sz w:val="28"/>
          <w:szCs w:val="28"/>
        </w:rPr>
      </w:pPr>
      <w:r>
        <w:rPr>
          <w:rFonts w:ascii="Times New Roman" w:hAnsi="Times New Roman"/>
          <w:sz w:val="28"/>
          <w:szCs w:val="28"/>
        </w:rPr>
        <w:t>Проведена оценка эффективности муниципальной программы:</w:t>
      </w:r>
    </w:p>
    <w:p w:rsidR="00B60319" w:rsidRPr="00A267BD" w:rsidRDefault="00B60319" w:rsidP="00B60319">
      <w:pPr>
        <w:spacing w:after="0" w:line="240" w:lineRule="auto"/>
        <w:ind w:firstLine="709"/>
        <w:jc w:val="both"/>
        <w:rPr>
          <w:rFonts w:ascii="Times New Roman" w:hAnsi="Times New Roman"/>
          <w:b/>
          <w:sz w:val="28"/>
          <w:szCs w:val="28"/>
        </w:rPr>
      </w:pPr>
      <w:r w:rsidRPr="00A267BD">
        <w:rPr>
          <w:rFonts w:ascii="Times New Roman" w:hAnsi="Times New Roman"/>
          <w:b/>
          <w:sz w:val="28"/>
          <w:szCs w:val="28"/>
        </w:rPr>
        <w:t>1. Подпрограмма «Обеспечения доступности и качества общего образования»</w:t>
      </w:r>
    </w:p>
    <w:p w:rsidR="00B60319" w:rsidRDefault="00B60319" w:rsidP="00B60319">
      <w:pPr>
        <w:spacing w:after="0" w:line="240" w:lineRule="auto"/>
        <w:ind w:left="709" w:hanging="709"/>
        <w:rPr>
          <w:rFonts w:ascii="Times New Roman" w:hAnsi="Times New Roman"/>
          <w:sz w:val="28"/>
          <w:szCs w:val="28"/>
        </w:rPr>
      </w:pPr>
      <w:r>
        <w:rPr>
          <w:rFonts w:ascii="Times New Roman" w:hAnsi="Times New Roman"/>
          <w:sz w:val="28"/>
          <w:szCs w:val="28"/>
        </w:rPr>
        <w:t>Оценка степени достижения целей и решения задач программы равна-0,96.</w:t>
      </w:r>
    </w:p>
    <w:p w:rsidR="00B60319" w:rsidRDefault="00B60319" w:rsidP="00B60319">
      <w:pPr>
        <w:widowControl w:val="0"/>
        <w:autoSpaceDE w:val="0"/>
        <w:autoSpaceDN w:val="0"/>
        <w:adjustRightInd w:val="0"/>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В</w:t>
      </w:r>
      <w:r w:rsidRPr="00B143AD">
        <w:rPr>
          <w:rFonts w:ascii="Times New Roman" w:eastAsia="Times New Roman" w:hAnsi="Times New Roman"/>
          <w:sz w:val="28"/>
          <w:szCs w:val="28"/>
        </w:rPr>
        <w:t xml:space="preserve"> 2015 г.</w:t>
      </w:r>
      <w:r>
        <w:rPr>
          <w:rFonts w:ascii="Times New Roman" w:hAnsi="Times New Roman"/>
          <w:sz w:val="28"/>
          <w:szCs w:val="28"/>
        </w:rPr>
        <w:t>Подпрограмма «Обеспечения доступности и качества общего образования»</w:t>
      </w:r>
      <w:r w:rsidRPr="00B143AD">
        <w:rPr>
          <w:rFonts w:ascii="Times New Roman" w:eastAsia="Times New Roman" w:hAnsi="Times New Roman"/>
          <w:sz w:val="28"/>
          <w:szCs w:val="28"/>
        </w:rPr>
        <w:t xml:space="preserve"> практически  выполнена</w:t>
      </w:r>
      <w:r>
        <w:rPr>
          <w:rFonts w:ascii="Times New Roman" w:eastAsia="Times New Roman" w:hAnsi="Times New Roman"/>
          <w:sz w:val="28"/>
          <w:szCs w:val="28"/>
        </w:rPr>
        <w:t>,</w:t>
      </w:r>
      <w:r>
        <w:rPr>
          <w:rFonts w:ascii="Times New Roman" w:hAnsi="Times New Roman"/>
          <w:sz w:val="28"/>
          <w:szCs w:val="28"/>
        </w:rPr>
        <w:t>значение показателя, не превышает единицу, что свидетельствует о не высокой степени реализации программы.</w:t>
      </w:r>
      <w:r w:rsidRPr="00B143AD">
        <w:rPr>
          <w:rFonts w:ascii="Times New Roman" w:eastAsia="Times New Roman" w:hAnsi="Times New Roman"/>
          <w:sz w:val="28"/>
          <w:szCs w:val="28"/>
        </w:rPr>
        <w:t xml:space="preserve"> Некоторые показатели  изменились в сторону уменьшения или увеличения по объективным причинам. Так, например,  показатель «Доля детей школьного возраста, выбывших из ОО до получения основного общего образования от общего количества учащихся» увеличился  т.к. обучающиеся выбыли из образовательных организаций в связи со сменой места жительства.Показатель «Доля школьников, обучающихся по ФГОС, в общем количестве школьников» увеличился, т.к.  по ФГОС обучаются все ученики начальной школы и все обучающиеся 5-х классов.</w:t>
      </w:r>
    </w:p>
    <w:p w:rsidR="00B60319" w:rsidRDefault="00B60319" w:rsidP="00B60319">
      <w:pPr>
        <w:widowControl w:val="0"/>
        <w:autoSpaceDE w:val="0"/>
        <w:autoSpaceDN w:val="0"/>
        <w:adjustRightInd w:val="0"/>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lastRenderedPageBreak/>
        <w:t>Показатель «Удовлетворение потребности населения в услугах дошкольного образования для детей в возрасте от 3 до 7 лет», увеличился за счет ликвидации очередности на получение мест в детском саду. Показатель «Доля детей  в возрасте от 3 до 7 лет, получающих дошкольную образовательную услугу в общей численности детей от 3 до 7 лет», уменьшился из-за уменьшения численности детей в возрасте от 3 до 7 лет.</w:t>
      </w:r>
    </w:p>
    <w:p w:rsidR="00B60319" w:rsidRPr="001441D8" w:rsidRDefault="00B60319" w:rsidP="00B60319">
      <w:pPr>
        <w:spacing w:after="0" w:line="240" w:lineRule="auto"/>
        <w:ind w:firstLine="709"/>
        <w:jc w:val="both"/>
        <w:rPr>
          <w:rFonts w:ascii="Times New Roman" w:hAnsi="Times New Roman"/>
          <w:sz w:val="28"/>
          <w:szCs w:val="28"/>
        </w:rPr>
      </w:pPr>
      <w:r>
        <w:rPr>
          <w:rFonts w:ascii="Times New Roman" w:eastAsia="Times New Roman" w:hAnsi="Times New Roman"/>
          <w:sz w:val="28"/>
          <w:szCs w:val="28"/>
        </w:rPr>
        <w:t>Так же в</w:t>
      </w:r>
      <w:r w:rsidRPr="001441D8">
        <w:rPr>
          <w:rFonts w:ascii="Times New Roman" w:hAnsi="Times New Roman"/>
          <w:sz w:val="28"/>
          <w:szCs w:val="28"/>
          <w:lang w:eastAsia="ru-RU"/>
        </w:rPr>
        <w:t xml:space="preserve"> ходе реализации мероприятий по </w:t>
      </w:r>
      <w:r w:rsidRPr="001441D8">
        <w:rPr>
          <w:rFonts w:ascii="Times New Roman" w:hAnsi="Times New Roman"/>
          <w:sz w:val="28"/>
          <w:szCs w:val="28"/>
        </w:rPr>
        <w:t xml:space="preserve">Муниципальной программе «Развитие образования Ульчского муниципального района до 2020 года» в 2015 году построен и введён в эксплуатацию объект собственности Ульчского муниципального района «Детский сад в с. Тахта» (разрешение на ввод объекта в эксплуатацию от 05.11.2015 г. № 27516312-22), получена проектная документация и положительные заключения КГБУ «Госэкспертиза Хабаровского края» по объектам «Детский сад в с. Циммермановка», «Детский сад вс. Булава», проведена реконструкция объекта собственности Ульчского муниципального района «Детский сад в п. Де-Кастри Ульчского района». </w:t>
      </w:r>
    </w:p>
    <w:p w:rsidR="00B60319" w:rsidRPr="001441D8" w:rsidRDefault="00B60319" w:rsidP="00B60319">
      <w:pPr>
        <w:spacing w:after="0" w:line="240" w:lineRule="auto"/>
        <w:ind w:firstLine="708"/>
        <w:jc w:val="both"/>
        <w:rPr>
          <w:rFonts w:ascii="Times New Roman" w:hAnsi="Times New Roman"/>
          <w:sz w:val="28"/>
          <w:szCs w:val="28"/>
        </w:rPr>
      </w:pPr>
      <w:r w:rsidRPr="001441D8">
        <w:rPr>
          <w:rFonts w:ascii="Times New Roman" w:hAnsi="Times New Roman"/>
          <w:sz w:val="28"/>
          <w:szCs w:val="28"/>
        </w:rPr>
        <w:t>Ввод в эксплуатацию объекта «Детский сад в п. Де-Кастри Ульчского района» запланировано в первом полугодии 2016 года. Строительство объектов «Детский сад в с. Циммермановка», «Детский сад в с. Булава» запланировано в 2016-2020 годах.</w:t>
      </w:r>
    </w:p>
    <w:p w:rsidR="00B60319" w:rsidRDefault="00B60319" w:rsidP="00B60319">
      <w:pPr>
        <w:widowControl w:val="0"/>
        <w:autoSpaceDE w:val="0"/>
        <w:autoSpaceDN w:val="0"/>
        <w:adjustRightInd w:val="0"/>
        <w:spacing w:after="0" w:line="240" w:lineRule="auto"/>
        <w:ind w:firstLine="708"/>
        <w:jc w:val="both"/>
        <w:rPr>
          <w:rFonts w:ascii="Times New Roman" w:hAnsi="Times New Roman"/>
          <w:sz w:val="28"/>
          <w:szCs w:val="28"/>
        </w:rPr>
      </w:pPr>
      <w:r w:rsidRPr="001441D8">
        <w:rPr>
          <w:rFonts w:ascii="Times New Roman" w:hAnsi="Times New Roman"/>
          <w:sz w:val="28"/>
          <w:szCs w:val="28"/>
        </w:rPr>
        <w:t>В связи с отсутствием финансирования прекращено строительство объектов «Школа в с. Мариинское Ульчского района», «Пришкольный интернат. Спальный корпус на 35 мест в п. Тыр Ульчского района».</w:t>
      </w:r>
    </w:p>
    <w:p w:rsidR="00B60319" w:rsidRPr="00A267BD" w:rsidRDefault="00B60319" w:rsidP="00B60319">
      <w:pPr>
        <w:spacing w:after="0" w:line="240" w:lineRule="auto"/>
        <w:ind w:firstLine="709"/>
        <w:jc w:val="both"/>
        <w:rPr>
          <w:rFonts w:ascii="Times New Roman" w:hAnsi="Times New Roman"/>
          <w:b/>
          <w:sz w:val="28"/>
          <w:szCs w:val="28"/>
        </w:rPr>
      </w:pPr>
      <w:r w:rsidRPr="00A267BD">
        <w:rPr>
          <w:rFonts w:ascii="Times New Roman" w:hAnsi="Times New Roman"/>
          <w:b/>
          <w:sz w:val="28"/>
          <w:szCs w:val="28"/>
        </w:rPr>
        <w:t>2.  Подпрограмма  «Повышение эффективности управления педагогическим кадровым ресурсом»</w:t>
      </w:r>
    </w:p>
    <w:p w:rsidR="00B60319" w:rsidRDefault="00B60319" w:rsidP="00B60319">
      <w:pPr>
        <w:spacing w:after="0" w:line="240" w:lineRule="auto"/>
        <w:ind w:firstLine="709"/>
        <w:jc w:val="both"/>
        <w:rPr>
          <w:rFonts w:ascii="Times New Roman" w:hAnsi="Times New Roman"/>
          <w:sz w:val="28"/>
          <w:szCs w:val="28"/>
        </w:rPr>
      </w:pPr>
      <w:r>
        <w:rPr>
          <w:rFonts w:ascii="Times New Roman" w:hAnsi="Times New Roman"/>
          <w:sz w:val="28"/>
          <w:szCs w:val="28"/>
        </w:rPr>
        <w:t>Оценка степени достижения целей и решения задач подпрограммы равна-0,91, значение показателя, не превышает единицу, что свидетельствует о не высокой степени реализации программы, в связи с отсутствием запланированных средств на исполнение подпрограммы. Показатель «Доля руководителей и заместителей образовательных организаций, прошедших переподготовку по программе «Менеджер в образовании», от общего количества руководящих работников» исполнен не в полном объеме. Многие руководители школ проходят переподготовку дистанционно за счет собственных средств, а заведующие детскими садами такой возможности не имеют по причине отсутствия интернета в ОО.</w:t>
      </w:r>
    </w:p>
    <w:p w:rsidR="00B60319" w:rsidRPr="00A267BD" w:rsidRDefault="00B60319" w:rsidP="00B60319">
      <w:pPr>
        <w:spacing w:after="0" w:line="240" w:lineRule="auto"/>
        <w:ind w:firstLine="709"/>
        <w:jc w:val="both"/>
        <w:rPr>
          <w:rFonts w:ascii="Times New Roman" w:hAnsi="Times New Roman"/>
          <w:b/>
          <w:sz w:val="28"/>
          <w:szCs w:val="28"/>
        </w:rPr>
      </w:pPr>
      <w:r w:rsidRPr="00A267BD">
        <w:rPr>
          <w:rFonts w:ascii="Times New Roman" w:hAnsi="Times New Roman"/>
          <w:b/>
          <w:sz w:val="28"/>
          <w:szCs w:val="28"/>
        </w:rPr>
        <w:t>3. Подпрограмма  «Информатизация системы образования Ульчского муниципального района»</w:t>
      </w:r>
    </w:p>
    <w:p w:rsidR="00B60319" w:rsidRDefault="00B60319" w:rsidP="00B60319">
      <w:pPr>
        <w:spacing w:after="0" w:line="240" w:lineRule="auto"/>
        <w:ind w:firstLine="709"/>
        <w:jc w:val="both"/>
        <w:rPr>
          <w:rFonts w:ascii="Times New Roman" w:hAnsi="Times New Roman"/>
          <w:sz w:val="28"/>
          <w:szCs w:val="28"/>
        </w:rPr>
      </w:pPr>
      <w:r>
        <w:rPr>
          <w:rFonts w:ascii="Times New Roman" w:hAnsi="Times New Roman"/>
          <w:sz w:val="28"/>
          <w:szCs w:val="28"/>
        </w:rPr>
        <w:t>Оценка степени достижения целей и решения задач программы равна-1, что свидетельствует об эффективной реализации подпрограммы, все основные запланированные мероприятия на 2015 год выполнены.</w:t>
      </w:r>
    </w:p>
    <w:p w:rsidR="00B60319" w:rsidRPr="00A267BD" w:rsidRDefault="00B60319" w:rsidP="00B60319">
      <w:pPr>
        <w:spacing w:after="0" w:line="240" w:lineRule="auto"/>
        <w:ind w:firstLine="709"/>
        <w:jc w:val="both"/>
        <w:rPr>
          <w:rFonts w:ascii="Times New Roman" w:hAnsi="Times New Roman"/>
          <w:b/>
          <w:sz w:val="28"/>
          <w:szCs w:val="28"/>
        </w:rPr>
      </w:pPr>
      <w:r w:rsidRPr="00A267BD">
        <w:rPr>
          <w:rFonts w:ascii="Times New Roman" w:hAnsi="Times New Roman"/>
          <w:b/>
          <w:sz w:val="28"/>
          <w:szCs w:val="28"/>
        </w:rPr>
        <w:t>4. Подпрограмма «Развитие системы оздоровления и отдыха детей в Ульчском муниципальном районе»</w:t>
      </w:r>
    </w:p>
    <w:p w:rsidR="00B60319" w:rsidRDefault="00B60319" w:rsidP="00B60319">
      <w:pPr>
        <w:spacing w:after="0" w:line="240" w:lineRule="auto"/>
        <w:ind w:firstLine="709"/>
        <w:jc w:val="both"/>
        <w:rPr>
          <w:rFonts w:ascii="Times New Roman" w:hAnsi="Times New Roman"/>
          <w:sz w:val="28"/>
          <w:szCs w:val="28"/>
        </w:rPr>
      </w:pPr>
      <w:r w:rsidRPr="00B7581C">
        <w:rPr>
          <w:rFonts w:ascii="Times New Roman" w:hAnsi="Times New Roman"/>
          <w:sz w:val="28"/>
          <w:szCs w:val="28"/>
        </w:rPr>
        <w:t xml:space="preserve">В районе сложилась стабильная система оздоровления, отдыха и занятости детей. Основным элементом данной системы является межведомственное взаимодействие, которое строится через создание единого </w:t>
      </w:r>
      <w:r w:rsidRPr="00B7581C">
        <w:rPr>
          <w:rFonts w:ascii="Times New Roman" w:hAnsi="Times New Roman"/>
          <w:sz w:val="28"/>
          <w:szCs w:val="28"/>
        </w:rPr>
        <w:lastRenderedPageBreak/>
        <w:t xml:space="preserve">правового поля, порядка финансирования, координацию деятельности, реализацию функций государственного контроля, информационное обеспечение и повышение уровня материально-технической базы учреждений, оказывающих услуги по организации оздоровления и отдыха детей. </w:t>
      </w:r>
      <w:r>
        <w:rPr>
          <w:rFonts w:ascii="Times New Roman" w:hAnsi="Times New Roman"/>
          <w:sz w:val="28"/>
          <w:szCs w:val="28"/>
        </w:rPr>
        <w:t>Оценка степени достижения целей и решения задач программы равна-1,что свидетельствует о эффективности реализации подпрограммы.</w:t>
      </w:r>
    </w:p>
    <w:p w:rsidR="00B60319" w:rsidRPr="00A267BD" w:rsidRDefault="00B60319" w:rsidP="00B60319">
      <w:pPr>
        <w:spacing w:after="0" w:line="240" w:lineRule="auto"/>
        <w:ind w:firstLine="709"/>
        <w:jc w:val="both"/>
        <w:rPr>
          <w:rFonts w:ascii="Times New Roman" w:hAnsi="Times New Roman"/>
          <w:b/>
          <w:sz w:val="28"/>
          <w:szCs w:val="28"/>
        </w:rPr>
      </w:pPr>
      <w:r w:rsidRPr="00A267BD">
        <w:rPr>
          <w:rFonts w:ascii="Times New Roman" w:hAnsi="Times New Roman"/>
          <w:b/>
          <w:sz w:val="28"/>
          <w:szCs w:val="28"/>
        </w:rPr>
        <w:t>5. Подпрограмма «Обеспечение доступности качества дополнительного образования детей»</w:t>
      </w:r>
    </w:p>
    <w:p w:rsidR="00B60319" w:rsidRDefault="00B60319" w:rsidP="00B60319">
      <w:pPr>
        <w:spacing w:after="0" w:line="240" w:lineRule="auto"/>
        <w:ind w:firstLine="709"/>
        <w:jc w:val="both"/>
        <w:rPr>
          <w:rFonts w:ascii="Times New Roman" w:hAnsi="Times New Roman"/>
          <w:sz w:val="28"/>
          <w:szCs w:val="28"/>
        </w:rPr>
      </w:pPr>
      <w:r>
        <w:rPr>
          <w:rFonts w:ascii="Times New Roman" w:hAnsi="Times New Roman"/>
          <w:sz w:val="28"/>
          <w:szCs w:val="28"/>
        </w:rPr>
        <w:t>Оценка степени достижения целей и решения задач программы равна-1,что свидетельствует об эффективной реализации подпрограммы, все основные запланированные мероприятия на 2015 год выполнены.</w:t>
      </w:r>
    </w:p>
    <w:p w:rsidR="00B60319" w:rsidRPr="00A267BD" w:rsidRDefault="00B60319" w:rsidP="00B60319">
      <w:pPr>
        <w:spacing w:after="0" w:line="240" w:lineRule="auto"/>
        <w:ind w:firstLine="709"/>
        <w:rPr>
          <w:rFonts w:ascii="Times New Roman" w:hAnsi="Times New Roman"/>
          <w:b/>
          <w:sz w:val="28"/>
          <w:szCs w:val="28"/>
        </w:rPr>
      </w:pPr>
      <w:r w:rsidRPr="00A267BD">
        <w:rPr>
          <w:rFonts w:ascii="Times New Roman" w:hAnsi="Times New Roman"/>
          <w:b/>
          <w:sz w:val="28"/>
          <w:szCs w:val="28"/>
        </w:rPr>
        <w:t>6. Подпрограмма «Здоровое поколение»</w:t>
      </w:r>
    </w:p>
    <w:p w:rsidR="00B60319" w:rsidRPr="0027278D" w:rsidRDefault="00B60319" w:rsidP="00B60319">
      <w:pPr>
        <w:spacing w:after="0" w:line="240" w:lineRule="auto"/>
        <w:ind w:firstLine="708"/>
        <w:jc w:val="both"/>
        <w:rPr>
          <w:rFonts w:ascii="Times New Roman" w:hAnsi="Times New Roman"/>
          <w:sz w:val="28"/>
          <w:szCs w:val="28"/>
        </w:rPr>
      </w:pPr>
      <w:r w:rsidRPr="0027278D">
        <w:rPr>
          <w:rFonts w:ascii="Times New Roman" w:hAnsi="Times New Roman"/>
          <w:sz w:val="28"/>
          <w:szCs w:val="28"/>
        </w:rPr>
        <w:t>Работа по сохранению и укреплению здоровья участников образовательного процесса с 2010 года организовывалась в рамках районной целевой программы «Здоровье школьников на 2010 - 2012 годы» и была направлена на сохранение и укрепление здоровья детей и подростков, формирование у родителей, педагогов, детей ответственных взглядов и убеждений в деле сохранения собственного здоровья.</w:t>
      </w:r>
    </w:p>
    <w:p w:rsidR="00B60319" w:rsidRDefault="00B60319" w:rsidP="00B60319">
      <w:pPr>
        <w:spacing w:after="0" w:line="240" w:lineRule="auto"/>
        <w:ind w:firstLine="708"/>
        <w:jc w:val="both"/>
        <w:rPr>
          <w:rFonts w:ascii="Times New Roman" w:hAnsi="Times New Roman"/>
          <w:sz w:val="28"/>
          <w:szCs w:val="28"/>
        </w:rPr>
      </w:pPr>
      <w:r w:rsidRPr="0027278D">
        <w:rPr>
          <w:rFonts w:ascii="Times New Roman" w:hAnsi="Times New Roman"/>
          <w:sz w:val="28"/>
          <w:szCs w:val="28"/>
        </w:rPr>
        <w:t xml:space="preserve">На основе районной программы в каждой образовательной организации были разработаны программы по сохранению и укреплению здоровья детей и профилактике детского травматизма в образовательной среде, </w:t>
      </w:r>
      <w:r>
        <w:rPr>
          <w:rFonts w:ascii="Times New Roman" w:hAnsi="Times New Roman"/>
          <w:sz w:val="28"/>
          <w:szCs w:val="28"/>
        </w:rPr>
        <w:t>оценка степени достижения целей и решения задач данной программы</w:t>
      </w:r>
      <w:r w:rsidRPr="0027278D">
        <w:rPr>
          <w:rFonts w:ascii="Times New Roman" w:hAnsi="Times New Roman"/>
          <w:sz w:val="28"/>
          <w:szCs w:val="28"/>
        </w:rPr>
        <w:t xml:space="preserve"> выполнена 0,95</w:t>
      </w:r>
      <w:r>
        <w:rPr>
          <w:rFonts w:ascii="Times New Roman" w:hAnsi="Times New Roman"/>
          <w:sz w:val="28"/>
          <w:szCs w:val="28"/>
        </w:rPr>
        <w:t>,</w:t>
      </w:r>
      <w:r w:rsidRPr="0027278D">
        <w:rPr>
          <w:rFonts w:ascii="Times New Roman" w:hAnsi="Times New Roman"/>
          <w:sz w:val="28"/>
          <w:szCs w:val="28"/>
        </w:rPr>
        <w:t xml:space="preserve"> в связи с уменьшением детей с ОВЗ по заключению ТПМПК (психолого-медико-педагогической комиссией). </w:t>
      </w:r>
    </w:p>
    <w:p w:rsidR="00B60319" w:rsidRDefault="00B60319" w:rsidP="00B60319">
      <w:pPr>
        <w:spacing w:after="0" w:line="240" w:lineRule="auto"/>
        <w:ind w:firstLine="709"/>
        <w:jc w:val="both"/>
        <w:rPr>
          <w:rFonts w:ascii="Times New Roman" w:hAnsi="Times New Roman"/>
          <w:sz w:val="28"/>
          <w:szCs w:val="28"/>
        </w:rPr>
      </w:pPr>
      <w:r>
        <w:rPr>
          <w:rFonts w:ascii="Times New Roman" w:hAnsi="Times New Roman"/>
          <w:sz w:val="28"/>
          <w:szCs w:val="28"/>
        </w:rPr>
        <w:t>Оценка степени достижения целей и решения задач всех подпрограмм в целом осуществляется на 0,96, т.е. не достаточно эффективно, за счет подпрограмм: «Здоровое поколение», «Повышение эффективности управления педагогическим кадровым ресурсом»,«Обеспечения доступности и качества общего образования».</w:t>
      </w:r>
    </w:p>
    <w:p w:rsidR="00B60319" w:rsidRDefault="00B60319" w:rsidP="00B60319">
      <w:pPr>
        <w:spacing w:after="0" w:line="240" w:lineRule="auto"/>
        <w:ind w:firstLine="709"/>
        <w:jc w:val="both"/>
        <w:rPr>
          <w:rFonts w:ascii="Times New Roman" w:hAnsi="Times New Roman"/>
          <w:sz w:val="28"/>
          <w:szCs w:val="28"/>
        </w:rPr>
      </w:pPr>
      <w:r>
        <w:rPr>
          <w:rFonts w:ascii="Times New Roman" w:hAnsi="Times New Roman"/>
          <w:sz w:val="28"/>
          <w:szCs w:val="28"/>
        </w:rPr>
        <w:t>Значение эффективности использования средств равное 1, что свидетельствует о высокой степени соответствия фактических затрат к запланированному уровню использования средств бюджета Ульчского муниципального района.</w:t>
      </w:r>
    </w:p>
    <w:p w:rsidR="00B60319" w:rsidRDefault="00B60319" w:rsidP="00B60319">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Таким образом, общая эффективность и результативность муниципальной программы «Развитие образования Ульчского муниципального района до 2020 года», считается не достаточно эффективной, данная программа может быть  реализована при достаточном финансировании. </w:t>
      </w:r>
    </w:p>
    <w:p w:rsidR="00B60319" w:rsidRPr="0027278D" w:rsidRDefault="00B60319" w:rsidP="005F3ACA">
      <w:pPr>
        <w:spacing w:after="0" w:line="240" w:lineRule="auto"/>
        <w:ind w:firstLine="708"/>
        <w:jc w:val="both"/>
        <w:rPr>
          <w:rFonts w:ascii="Times New Roman" w:hAnsi="Times New Roman"/>
          <w:sz w:val="28"/>
          <w:szCs w:val="28"/>
        </w:rPr>
      </w:pPr>
    </w:p>
    <w:p w:rsidR="00B60319" w:rsidRDefault="00B60319" w:rsidP="005F3ACA">
      <w:pPr>
        <w:spacing w:after="0" w:line="240" w:lineRule="auto"/>
      </w:pPr>
    </w:p>
    <w:p w:rsidR="00B60319" w:rsidRDefault="00B60319" w:rsidP="005F3ACA">
      <w:pPr>
        <w:spacing w:after="0" w:line="240" w:lineRule="auto"/>
      </w:pPr>
    </w:p>
    <w:p w:rsidR="005F3ACA" w:rsidRPr="005F3ACA" w:rsidRDefault="005F3ACA" w:rsidP="005F3ACA">
      <w:pPr>
        <w:widowControl w:val="0"/>
        <w:autoSpaceDE w:val="0"/>
        <w:autoSpaceDN w:val="0"/>
        <w:adjustRightInd w:val="0"/>
        <w:spacing w:after="0" w:line="240" w:lineRule="auto"/>
        <w:jc w:val="both"/>
        <w:rPr>
          <w:rFonts w:ascii="Times New Roman" w:eastAsia="Times New Roman" w:hAnsi="Times New Roman"/>
          <w:sz w:val="28"/>
          <w:szCs w:val="28"/>
        </w:rPr>
      </w:pPr>
      <w:r w:rsidRPr="00852045">
        <w:rPr>
          <w:rFonts w:ascii="Times New Roman" w:eastAsia="Times New Roman" w:hAnsi="Times New Roman"/>
          <w:sz w:val="28"/>
          <w:szCs w:val="28"/>
        </w:rPr>
        <w:t>Председатель комитета</w:t>
      </w:r>
      <w:r w:rsidRPr="00852045">
        <w:rPr>
          <w:rFonts w:ascii="Times New Roman" w:eastAsia="Times New Roman" w:hAnsi="Times New Roman"/>
          <w:sz w:val="28"/>
          <w:szCs w:val="28"/>
        </w:rPr>
        <w:tab/>
      </w:r>
    </w:p>
    <w:p w:rsidR="005F3ACA" w:rsidRPr="005F3ACA" w:rsidRDefault="005F3ACA" w:rsidP="005F3ACA">
      <w:pPr>
        <w:widowControl w:val="0"/>
        <w:autoSpaceDE w:val="0"/>
        <w:autoSpaceDN w:val="0"/>
        <w:adjustRightInd w:val="0"/>
        <w:spacing w:after="0" w:line="240" w:lineRule="auto"/>
        <w:jc w:val="both"/>
        <w:rPr>
          <w:rFonts w:ascii="Times New Roman" w:eastAsia="Times New Roman" w:hAnsi="Times New Roman"/>
          <w:sz w:val="28"/>
          <w:szCs w:val="28"/>
        </w:rPr>
      </w:pPr>
      <w:r w:rsidRPr="005F3ACA">
        <w:rPr>
          <w:rFonts w:ascii="Times New Roman" w:eastAsia="Times New Roman" w:hAnsi="Times New Roman"/>
          <w:sz w:val="28"/>
          <w:szCs w:val="28"/>
        </w:rPr>
        <w:t>по образованию администрации</w:t>
      </w:r>
    </w:p>
    <w:p w:rsidR="00B60319" w:rsidRPr="005F3ACA" w:rsidRDefault="005F3ACA" w:rsidP="005F3ACA">
      <w:pPr>
        <w:spacing w:after="0" w:line="240" w:lineRule="auto"/>
        <w:rPr>
          <w:sz w:val="28"/>
          <w:szCs w:val="28"/>
        </w:rPr>
      </w:pPr>
      <w:r w:rsidRPr="005F3ACA">
        <w:rPr>
          <w:rFonts w:ascii="Times New Roman" w:eastAsia="Times New Roman" w:hAnsi="Times New Roman"/>
          <w:sz w:val="28"/>
          <w:szCs w:val="28"/>
        </w:rPr>
        <w:t>Ульчского района</w:t>
      </w:r>
      <w:r>
        <w:rPr>
          <w:rFonts w:ascii="Times New Roman" w:eastAsia="Times New Roman" w:hAnsi="Times New Roman"/>
          <w:sz w:val="28"/>
          <w:szCs w:val="28"/>
        </w:rPr>
        <w:t xml:space="preserve">                                                                          Д.А. Куреня</w:t>
      </w:r>
    </w:p>
    <w:p w:rsidR="00B60319" w:rsidRPr="005F3ACA" w:rsidRDefault="00B60319">
      <w:pPr>
        <w:rPr>
          <w:sz w:val="28"/>
          <w:szCs w:val="28"/>
        </w:rPr>
      </w:pPr>
    </w:p>
    <w:p w:rsidR="00852045" w:rsidRPr="00852045" w:rsidRDefault="005F3ACA" w:rsidP="00852045">
      <w:pPr>
        <w:widowControl w:val="0"/>
        <w:autoSpaceDE w:val="0"/>
        <w:autoSpaceDN w:val="0"/>
        <w:adjustRightInd w:val="0"/>
        <w:spacing w:after="0" w:line="240" w:lineRule="auto"/>
        <w:jc w:val="center"/>
        <w:rPr>
          <w:rFonts w:ascii="Times New Roman" w:eastAsia="Times New Roman" w:hAnsi="Times New Roman"/>
          <w:sz w:val="28"/>
          <w:szCs w:val="28"/>
        </w:rPr>
      </w:pPr>
      <w:bookmarkStart w:id="0" w:name="Par1858"/>
      <w:bookmarkEnd w:id="0"/>
      <w:r>
        <w:rPr>
          <w:rFonts w:ascii="Times New Roman" w:eastAsia="Times New Roman" w:hAnsi="Times New Roman"/>
          <w:sz w:val="28"/>
          <w:szCs w:val="28"/>
        </w:rPr>
        <w:lastRenderedPageBreak/>
        <w:t>О</w:t>
      </w:r>
      <w:r w:rsidR="00852045" w:rsidRPr="00852045">
        <w:rPr>
          <w:rFonts w:ascii="Times New Roman" w:eastAsia="Times New Roman" w:hAnsi="Times New Roman"/>
          <w:sz w:val="28"/>
          <w:szCs w:val="28"/>
        </w:rPr>
        <w:t>тчет</w:t>
      </w:r>
    </w:p>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sz w:val="28"/>
          <w:szCs w:val="28"/>
        </w:rPr>
      </w:pPr>
      <w:r w:rsidRPr="00852045">
        <w:rPr>
          <w:rFonts w:ascii="Times New Roman" w:eastAsia="Times New Roman" w:hAnsi="Times New Roman"/>
          <w:sz w:val="28"/>
          <w:szCs w:val="28"/>
        </w:rPr>
        <w:t xml:space="preserve">о выполнении сводных показателей муниципальных </w:t>
      </w:r>
    </w:p>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sz w:val="28"/>
          <w:szCs w:val="28"/>
        </w:rPr>
      </w:pPr>
      <w:r w:rsidRPr="00852045">
        <w:rPr>
          <w:rFonts w:ascii="Times New Roman" w:eastAsia="Times New Roman" w:hAnsi="Times New Roman"/>
          <w:sz w:val="28"/>
          <w:szCs w:val="28"/>
        </w:rPr>
        <w:t>заданий на оказание  муниципальных услуг  юридическим и (или) физическим лицам по итогам 2015 года</w:t>
      </w:r>
    </w:p>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rPr>
      </w:pPr>
    </w:p>
    <w:tbl>
      <w:tblPr>
        <w:tblW w:w="9360" w:type="dxa"/>
        <w:tblInd w:w="75" w:type="dxa"/>
        <w:tblLayout w:type="fixed"/>
        <w:tblCellMar>
          <w:left w:w="75" w:type="dxa"/>
          <w:right w:w="75" w:type="dxa"/>
        </w:tblCellMar>
        <w:tblLook w:val="00A0"/>
      </w:tblPr>
      <w:tblGrid>
        <w:gridCol w:w="3060"/>
        <w:gridCol w:w="900"/>
        <w:gridCol w:w="720"/>
        <w:gridCol w:w="1666"/>
        <w:gridCol w:w="1754"/>
        <w:gridCol w:w="1260"/>
      </w:tblGrid>
      <w:tr w:rsidR="00852045" w:rsidRPr="00852045" w:rsidTr="00852045">
        <w:trPr>
          <w:trHeight w:val="800"/>
        </w:trPr>
        <w:tc>
          <w:tcPr>
            <w:tcW w:w="3060"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Наименование услуги,</w:t>
            </w:r>
            <w:r w:rsidRPr="00852045">
              <w:rPr>
                <w:rFonts w:ascii="Times New Roman" w:eastAsia="Times New Roman" w:hAnsi="Times New Roman"/>
                <w:lang w:eastAsia="ru-RU"/>
              </w:rPr>
              <w:br/>
              <w:t>показателя объема услуги,      подпрограммы, ведомственной целевой программы, основного мероприятия</w:t>
            </w:r>
          </w:p>
        </w:tc>
        <w:tc>
          <w:tcPr>
            <w:tcW w:w="1620" w:type="dxa"/>
            <w:gridSpan w:val="2"/>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Значение    </w:t>
            </w:r>
            <w:r w:rsidRPr="00852045">
              <w:rPr>
                <w:rFonts w:ascii="Times New Roman" w:eastAsia="Times New Roman" w:hAnsi="Times New Roman"/>
                <w:lang w:eastAsia="ru-RU"/>
              </w:rPr>
              <w:br/>
              <w:t xml:space="preserve">  показателя   </w:t>
            </w:r>
            <w:r w:rsidRPr="00852045">
              <w:rPr>
                <w:rFonts w:ascii="Times New Roman" w:eastAsia="Times New Roman" w:hAnsi="Times New Roman"/>
                <w:lang w:eastAsia="ru-RU"/>
              </w:rPr>
              <w:br/>
              <w:t xml:space="preserve"> объема услуги</w:t>
            </w:r>
          </w:p>
        </w:tc>
        <w:tc>
          <w:tcPr>
            <w:tcW w:w="4680" w:type="dxa"/>
            <w:gridSpan w:val="3"/>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Расходы  бюджета муниципального района на  оказание  муниципальной   услуги   </w:t>
            </w:r>
            <w:r w:rsidRPr="00852045">
              <w:rPr>
                <w:rFonts w:ascii="Times New Roman" w:eastAsia="Times New Roman" w:hAnsi="Times New Roman"/>
                <w:lang w:eastAsia="ru-RU"/>
              </w:rPr>
              <w:br/>
              <w:t xml:space="preserve">            (тыс. руб.)</w:t>
            </w:r>
          </w:p>
        </w:tc>
      </w:tr>
      <w:tr w:rsidR="00852045" w:rsidRPr="00852045" w:rsidTr="00852045">
        <w:trPr>
          <w:trHeight w:val="1200"/>
        </w:trPr>
        <w:tc>
          <w:tcPr>
            <w:tcW w:w="3060"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jc w:val="center"/>
              <w:rPr>
                <w:rFonts w:ascii="Times New Roman" w:eastAsia="Times New Roman" w:hAnsi="Times New Roman"/>
                <w:lang w:eastAsia="ru-RU"/>
              </w:rPr>
            </w:pPr>
          </w:p>
        </w:tc>
        <w:tc>
          <w:tcPr>
            <w:tcW w:w="90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план</w:t>
            </w:r>
          </w:p>
        </w:tc>
        <w:tc>
          <w:tcPr>
            <w:tcW w:w="72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факт</w:t>
            </w:r>
          </w:p>
        </w:tc>
        <w:tc>
          <w:tcPr>
            <w:tcW w:w="166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сводная бюджетная роспись на 1 января отчетного года</w:t>
            </w:r>
          </w:p>
        </w:tc>
        <w:tc>
          <w:tcPr>
            <w:tcW w:w="175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сводная бюджетная </w:t>
            </w:r>
            <w:r w:rsidRPr="00852045">
              <w:rPr>
                <w:rFonts w:ascii="Times New Roman" w:eastAsia="Times New Roman" w:hAnsi="Times New Roman"/>
                <w:lang w:eastAsia="ru-RU"/>
              </w:rPr>
              <w:br/>
              <w:t xml:space="preserve">роспись на </w:t>
            </w:r>
            <w:r w:rsidRPr="00852045">
              <w:rPr>
                <w:rFonts w:ascii="Times New Roman" w:eastAsia="Times New Roman" w:hAnsi="Times New Roman"/>
                <w:lang w:eastAsia="ru-RU"/>
              </w:rPr>
              <w:br/>
              <w:t>31 декабря отчетного   года</w:t>
            </w:r>
          </w:p>
        </w:tc>
        <w:tc>
          <w:tcPr>
            <w:tcW w:w="126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кассовое  </w:t>
            </w:r>
            <w:r w:rsidRPr="00852045">
              <w:rPr>
                <w:rFonts w:ascii="Times New Roman" w:eastAsia="Times New Roman" w:hAnsi="Times New Roman"/>
                <w:lang w:eastAsia="ru-RU"/>
              </w:rPr>
              <w:br/>
              <w:t>исполнение</w:t>
            </w:r>
          </w:p>
        </w:tc>
      </w:tr>
      <w:tr w:rsidR="00852045" w:rsidRPr="00852045" w:rsidTr="00852045">
        <w:tc>
          <w:tcPr>
            <w:tcW w:w="306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1          </w:t>
            </w:r>
          </w:p>
        </w:tc>
        <w:tc>
          <w:tcPr>
            <w:tcW w:w="90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2   </w:t>
            </w:r>
          </w:p>
        </w:tc>
        <w:tc>
          <w:tcPr>
            <w:tcW w:w="72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3   </w:t>
            </w:r>
          </w:p>
        </w:tc>
        <w:tc>
          <w:tcPr>
            <w:tcW w:w="166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4      </w:t>
            </w:r>
          </w:p>
        </w:tc>
        <w:tc>
          <w:tcPr>
            <w:tcW w:w="175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5     </w:t>
            </w:r>
          </w:p>
        </w:tc>
        <w:tc>
          <w:tcPr>
            <w:tcW w:w="126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6     </w:t>
            </w:r>
          </w:p>
        </w:tc>
      </w:tr>
      <w:tr w:rsidR="00852045" w:rsidRPr="00852045" w:rsidTr="00852045">
        <w:trPr>
          <w:trHeight w:val="400"/>
        </w:trPr>
        <w:tc>
          <w:tcPr>
            <w:tcW w:w="306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Наименование услуги </w:t>
            </w:r>
            <w:r w:rsidRPr="00852045">
              <w:rPr>
                <w:rFonts w:ascii="Times New Roman" w:eastAsia="Times New Roman" w:hAnsi="Times New Roman"/>
                <w:lang w:eastAsia="ru-RU"/>
              </w:rPr>
              <w:br/>
              <w:t xml:space="preserve">и ее содержание:    </w:t>
            </w:r>
          </w:p>
        </w:tc>
        <w:tc>
          <w:tcPr>
            <w:tcW w:w="6300" w:type="dxa"/>
            <w:gridSpan w:val="5"/>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sz w:val="24"/>
                <w:szCs w:val="24"/>
                <w:lang w:eastAsia="ru-RU"/>
              </w:rPr>
            </w:pPr>
            <w:r w:rsidRPr="00852045">
              <w:rPr>
                <w:rFonts w:ascii="Times New Roman" w:eastAsia="Times New Roman" w:hAnsi="Times New Roman"/>
                <w:sz w:val="24"/>
                <w:szCs w:val="24"/>
                <w:lang w:eastAsia="ru-RU"/>
              </w:rPr>
              <w:t>предоставление общедоступного и бесплатного начального общего, основного общего, среднего (полного) общего образования по основным общеобразовательным программам на территории  Ульчского муниципального района</w:t>
            </w:r>
          </w:p>
        </w:tc>
      </w:tr>
      <w:tr w:rsidR="00852045" w:rsidRPr="00852045" w:rsidTr="00852045">
        <w:trPr>
          <w:trHeight w:val="400"/>
        </w:trPr>
        <w:tc>
          <w:tcPr>
            <w:tcW w:w="306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Показатель объема   </w:t>
            </w:r>
            <w:r w:rsidRPr="00852045">
              <w:rPr>
                <w:rFonts w:ascii="Times New Roman" w:eastAsia="Times New Roman" w:hAnsi="Times New Roman"/>
                <w:lang w:eastAsia="ru-RU"/>
              </w:rPr>
              <w:br/>
              <w:t xml:space="preserve">услуги:             </w:t>
            </w:r>
          </w:p>
        </w:tc>
        <w:tc>
          <w:tcPr>
            <w:tcW w:w="6300" w:type="dxa"/>
            <w:gridSpan w:val="5"/>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sz w:val="24"/>
                <w:szCs w:val="24"/>
                <w:lang w:eastAsia="ru-RU"/>
              </w:rPr>
            </w:pPr>
            <w:r w:rsidRPr="00852045">
              <w:rPr>
                <w:rFonts w:ascii="Times New Roman" w:eastAsia="Times New Roman" w:hAnsi="Times New Roman"/>
                <w:sz w:val="24"/>
                <w:szCs w:val="24"/>
                <w:lang w:eastAsia="ru-RU"/>
              </w:rPr>
              <w:t>Несовершеннолетние лица в возрасте от 6,5 до 18 лет</w:t>
            </w:r>
          </w:p>
        </w:tc>
      </w:tr>
      <w:tr w:rsidR="00852045" w:rsidRPr="00852045" w:rsidTr="00852045">
        <w:tc>
          <w:tcPr>
            <w:tcW w:w="306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Подпрограмма  «</w:t>
            </w:r>
            <w:r w:rsidRPr="00852045">
              <w:rPr>
                <w:rFonts w:ascii="Times New Roman" w:eastAsia="Times New Roman" w:hAnsi="Times New Roman" w:cs="Calibri"/>
                <w:lang w:eastAsia="ru-RU"/>
              </w:rPr>
              <w:t>Обеспечение доступности и качества общего образования до 2020 года»</w:t>
            </w:r>
          </w:p>
        </w:tc>
        <w:tc>
          <w:tcPr>
            <w:tcW w:w="90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2397</w:t>
            </w:r>
          </w:p>
        </w:tc>
        <w:tc>
          <w:tcPr>
            <w:tcW w:w="7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2320</w:t>
            </w:r>
          </w:p>
        </w:tc>
        <w:tc>
          <w:tcPr>
            <w:tcW w:w="166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373286,3</w:t>
            </w:r>
          </w:p>
        </w:tc>
        <w:tc>
          <w:tcPr>
            <w:tcW w:w="175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373699</w:t>
            </w:r>
          </w:p>
        </w:tc>
        <w:tc>
          <w:tcPr>
            <w:tcW w:w="126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373665,2</w:t>
            </w:r>
          </w:p>
        </w:tc>
      </w:tr>
      <w:tr w:rsidR="00852045" w:rsidRPr="00852045" w:rsidTr="00852045">
        <w:trPr>
          <w:trHeight w:val="400"/>
        </w:trPr>
        <w:tc>
          <w:tcPr>
            <w:tcW w:w="306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Наименование услуги </w:t>
            </w:r>
            <w:r w:rsidRPr="00852045">
              <w:rPr>
                <w:rFonts w:ascii="Times New Roman" w:eastAsia="Times New Roman" w:hAnsi="Times New Roman"/>
                <w:lang w:eastAsia="ru-RU"/>
              </w:rPr>
              <w:br/>
              <w:t xml:space="preserve">и ее содержание:    </w:t>
            </w:r>
          </w:p>
        </w:tc>
        <w:tc>
          <w:tcPr>
            <w:tcW w:w="6300" w:type="dxa"/>
            <w:gridSpan w:val="5"/>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sz w:val="24"/>
                <w:szCs w:val="24"/>
                <w:lang w:eastAsia="ru-RU"/>
              </w:rPr>
              <w:t>Предоставление общедоступного бесплатного дошкольного образования</w:t>
            </w:r>
          </w:p>
        </w:tc>
      </w:tr>
      <w:tr w:rsidR="00852045" w:rsidRPr="00852045" w:rsidTr="00852045">
        <w:trPr>
          <w:trHeight w:val="400"/>
        </w:trPr>
        <w:tc>
          <w:tcPr>
            <w:tcW w:w="306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Показатель объема   </w:t>
            </w:r>
            <w:r w:rsidRPr="00852045">
              <w:rPr>
                <w:rFonts w:ascii="Times New Roman" w:eastAsia="Times New Roman" w:hAnsi="Times New Roman"/>
                <w:lang w:eastAsia="ru-RU"/>
              </w:rPr>
              <w:br/>
              <w:t xml:space="preserve">услуги:             </w:t>
            </w:r>
          </w:p>
        </w:tc>
        <w:tc>
          <w:tcPr>
            <w:tcW w:w="6300" w:type="dxa"/>
            <w:gridSpan w:val="5"/>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sz w:val="24"/>
                <w:szCs w:val="24"/>
                <w:lang w:eastAsia="ru-RU"/>
              </w:rPr>
              <w:t>Дети в возрасте от 1 года 6 мес.  до 7 лет</w:t>
            </w:r>
          </w:p>
        </w:tc>
      </w:tr>
      <w:tr w:rsidR="00852045" w:rsidRPr="00852045" w:rsidTr="00852045">
        <w:tc>
          <w:tcPr>
            <w:tcW w:w="306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Подпрограмма  «</w:t>
            </w:r>
            <w:r w:rsidRPr="00852045">
              <w:rPr>
                <w:rFonts w:ascii="Times New Roman" w:eastAsia="Times New Roman" w:hAnsi="Times New Roman" w:cs="Calibri"/>
                <w:lang w:eastAsia="ru-RU"/>
              </w:rPr>
              <w:t>Обеспечение доступности и качества общего образования до 2020 года»</w:t>
            </w:r>
          </w:p>
        </w:tc>
        <w:tc>
          <w:tcPr>
            <w:tcW w:w="90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1008</w:t>
            </w:r>
          </w:p>
        </w:tc>
        <w:tc>
          <w:tcPr>
            <w:tcW w:w="7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942</w:t>
            </w:r>
          </w:p>
        </w:tc>
        <w:tc>
          <w:tcPr>
            <w:tcW w:w="166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124980,8</w:t>
            </w:r>
          </w:p>
        </w:tc>
        <w:tc>
          <w:tcPr>
            <w:tcW w:w="175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129295,8</w:t>
            </w:r>
          </w:p>
        </w:tc>
        <w:tc>
          <w:tcPr>
            <w:tcW w:w="126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129203,6</w:t>
            </w:r>
          </w:p>
        </w:tc>
      </w:tr>
      <w:tr w:rsidR="00852045" w:rsidRPr="00852045" w:rsidTr="00852045">
        <w:trPr>
          <w:trHeight w:val="400"/>
        </w:trPr>
        <w:tc>
          <w:tcPr>
            <w:tcW w:w="306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Наименование услуги </w:t>
            </w:r>
            <w:r w:rsidRPr="00852045">
              <w:rPr>
                <w:rFonts w:ascii="Times New Roman" w:eastAsia="Times New Roman" w:hAnsi="Times New Roman"/>
                <w:lang w:eastAsia="ru-RU"/>
              </w:rPr>
              <w:br/>
              <w:t xml:space="preserve">и ее содержание:    </w:t>
            </w:r>
          </w:p>
        </w:tc>
        <w:tc>
          <w:tcPr>
            <w:tcW w:w="6300" w:type="dxa"/>
            <w:gridSpan w:val="5"/>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sz w:val="24"/>
                <w:szCs w:val="24"/>
                <w:lang w:eastAsia="ru-RU"/>
              </w:rPr>
            </w:pPr>
            <w:r w:rsidRPr="00852045">
              <w:rPr>
                <w:rFonts w:ascii="Times New Roman" w:eastAsia="Times New Roman" w:hAnsi="Times New Roman"/>
                <w:sz w:val="24"/>
                <w:szCs w:val="24"/>
                <w:lang w:eastAsia="ru-RU"/>
              </w:rPr>
              <w:t>организация предоставления дополнительного образования</w:t>
            </w:r>
          </w:p>
        </w:tc>
      </w:tr>
      <w:tr w:rsidR="00852045" w:rsidRPr="00852045" w:rsidTr="00852045">
        <w:trPr>
          <w:trHeight w:val="400"/>
        </w:trPr>
        <w:tc>
          <w:tcPr>
            <w:tcW w:w="306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Показатель объема   </w:t>
            </w:r>
            <w:r w:rsidRPr="00852045">
              <w:rPr>
                <w:rFonts w:ascii="Times New Roman" w:eastAsia="Times New Roman" w:hAnsi="Times New Roman"/>
                <w:lang w:eastAsia="ru-RU"/>
              </w:rPr>
              <w:br/>
              <w:t xml:space="preserve">услуги:             </w:t>
            </w:r>
          </w:p>
        </w:tc>
        <w:tc>
          <w:tcPr>
            <w:tcW w:w="6300" w:type="dxa"/>
            <w:gridSpan w:val="5"/>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sz w:val="24"/>
                <w:szCs w:val="24"/>
                <w:lang w:eastAsia="ru-RU"/>
              </w:rPr>
            </w:pPr>
            <w:r w:rsidRPr="00852045">
              <w:rPr>
                <w:rFonts w:ascii="Times New Roman" w:eastAsia="Times New Roman" w:hAnsi="Times New Roman"/>
                <w:sz w:val="24"/>
                <w:szCs w:val="24"/>
                <w:lang w:eastAsia="ru-RU"/>
              </w:rPr>
              <w:t>дети в возрасте от 6 до 18 лет</w:t>
            </w:r>
          </w:p>
        </w:tc>
      </w:tr>
      <w:tr w:rsidR="00852045" w:rsidRPr="00852045" w:rsidTr="00852045">
        <w:tc>
          <w:tcPr>
            <w:tcW w:w="306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Подпрограмма  «</w:t>
            </w:r>
            <w:r w:rsidRPr="00852045">
              <w:rPr>
                <w:rFonts w:ascii="Times New Roman" w:eastAsia="Times New Roman" w:hAnsi="Times New Roman" w:cs="Calibri"/>
                <w:lang w:eastAsia="ru-RU"/>
              </w:rPr>
              <w:t>Обеспечение доступности и качества дополнительного образования детей»</w:t>
            </w:r>
          </w:p>
        </w:tc>
        <w:tc>
          <w:tcPr>
            <w:tcW w:w="90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602</w:t>
            </w:r>
          </w:p>
        </w:tc>
        <w:tc>
          <w:tcPr>
            <w:tcW w:w="7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602</w:t>
            </w:r>
          </w:p>
        </w:tc>
        <w:tc>
          <w:tcPr>
            <w:tcW w:w="166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12816,2</w:t>
            </w:r>
          </w:p>
        </w:tc>
        <w:tc>
          <w:tcPr>
            <w:tcW w:w="175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8860,5</w:t>
            </w:r>
          </w:p>
        </w:tc>
        <w:tc>
          <w:tcPr>
            <w:tcW w:w="126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8652,7</w:t>
            </w:r>
          </w:p>
        </w:tc>
      </w:tr>
    </w:tbl>
    <w:p w:rsidR="00852045" w:rsidRPr="00852045" w:rsidRDefault="00852045" w:rsidP="00852045">
      <w:pPr>
        <w:autoSpaceDE w:val="0"/>
        <w:autoSpaceDN w:val="0"/>
        <w:adjustRightInd w:val="0"/>
        <w:spacing w:after="0" w:line="240" w:lineRule="auto"/>
        <w:jc w:val="center"/>
        <w:rPr>
          <w:rFonts w:ascii="Times New Roman" w:eastAsia="Times New Roman" w:hAnsi="Times New Roman"/>
          <w:bCs/>
          <w:sz w:val="28"/>
          <w:szCs w:val="28"/>
        </w:rPr>
      </w:pPr>
    </w:p>
    <w:p w:rsidR="005F3ACA" w:rsidRPr="005F3ACA" w:rsidRDefault="005F3ACA" w:rsidP="005F3ACA">
      <w:pPr>
        <w:widowControl w:val="0"/>
        <w:autoSpaceDE w:val="0"/>
        <w:autoSpaceDN w:val="0"/>
        <w:adjustRightInd w:val="0"/>
        <w:spacing w:after="0" w:line="240" w:lineRule="auto"/>
        <w:jc w:val="both"/>
        <w:rPr>
          <w:rFonts w:ascii="Times New Roman" w:eastAsia="Times New Roman" w:hAnsi="Times New Roman"/>
          <w:sz w:val="28"/>
          <w:szCs w:val="28"/>
        </w:rPr>
      </w:pPr>
      <w:r w:rsidRPr="00852045">
        <w:rPr>
          <w:rFonts w:ascii="Times New Roman" w:eastAsia="Times New Roman" w:hAnsi="Times New Roman"/>
          <w:sz w:val="28"/>
          <w:szCs w:val="28"/>
        </w:rPr>
        <w:t>Председатель комитета</w:t>
      </w:r>
      <w:r w:rsidRPr="00852045">
        <w:rPr>
          <w:rFonts w:ascii="Times New Roman" w:eastAsia="Times New Roman" w:hAnsi="Times New Roman"/>
          <w:sz w:val="28"/>
          <w:szCs w:val="28"/>
        </w:rPr>
        <w:tab/>
      </w:r>
    </w:p>
    <w:p w:rsidR="005F3ACA" w:rsidRPr="005F3ACA" w:rsidRDefault="005F3ACA" w:rsidP="005F3ACA">
      <w:pPr>
        <w:widowControl w:val="0"/>
        <w:autoSpaceDE w:val="0"/>
        <w:autoSpaceDN w:val="0"/>
        <w:adjustRightInd w:val="0"/>
        <w:spacing w:after="0" w:line="240" w:lineRule="auto"/>
        <w:jc w:val="both"/>
        <w:rPr>
          <w:rFonts w:ascii="Times New Roman" w:eastAsia="Times New Roman" w:hAnsi="Times New Roman"/>
          <w:sz w:val="28"/>
          <w:szCs w:val="28"/>
        </w:rPr>
      </w:pPr>
      <w:r w:rsidRPr="005F3ACA">
        <w:rPr>
          <w:rFonts w:ascii="Times New Roman" w:eastAsia="Times New Roman" w:hAnsi="Times New Roman"/>
          <w:sz w:val="28"/>
          <w:szCs w:val="28"/>
        </w:rPr>
        <w:t>по образованию администрации</w:t>
      </w:r>
    </w:p>
    <w:p w:rsidR="00852045" w:rsidRPr="00852045" w:rsidRDefault="005F3ACA" w:rsidP="005F3ACA">
      <w:pPr>
        <w:autoSpaceDE w:val="0"/>
        <w:autoSpaceDN w:val="0"/>
        <w:adjustRightInd w:val="0"/>
        <w:spacing w:after="0" w:line="240" w:lineRule="auto"/>
        <w:jc w:val="both"/>
        <w:rPr>
          <w:rFonts w:ascii="Times New Roman" w:eastAsia="Times New Roman" w:hAnsi="Times New Roman"/>
          <w:bCs/>
          <w:sz w:val="28"/>
          <w:szCs w:val="28"/>
        </w:rPr>
      </w:pPr>
      <w:r w:rsidRPr="005F3ACA">
        <w:rPr>
          <w:rFonts w:ascii="Times New Roman" w:eastAsia="Times New Roman" w:hAnsi="Times New Roman"/>
          <w:sz w:val="28"/>
          <w:szCs w:val="28"/>
        </w:rPr>
        <w:t>Ульчского района</w:t>
      </w:r>
      <w:r w:rsidR="00852045" w:rsidRPr="005F3ACA">
        <w:rPr>
          <w:rFonts w:ascii="Times New Roman" w:eastAsia="Times New Roman" w:hAnsi="Times New Roman"/>
          <w:bCs/>
          <w:sz w:val="28"/>
          <w:szCs w:val="28"/>
        </w:rPr>
        <w:tab/>
      </w:r>
      <w:r w:rsidR="00852045" w:rsidRPr="00852045">
        <w:rPr>
          <w:rFonts w:ascii="Times New Roman" w:eastAsia="Times New Roman" w:hAnsi="Times New Roman"/>
          <w:bCs/>
          <w:sz w:val="28"/>
          <w:szCs w:val="28"/>
        </w:rPr>
        <w:tab/>
      </w:r>
      <w:r w:rsidR="00852045" w:rsidRPr="00852045">
        <w:rPr>
          <w:rFonts w:ascii="Times New Roman" w:eastAsia="Times New Roman" w:hAnsi="Times New Roman"/>
          <w:bCs/>
          <w:sz w:val="28"/>
          <w:szCs w:val="28"/>
        </w:rPr>
        <w:tab/>
      </w:r>
      <w:r w:rsidR="00852045" w:rsidRPr="00852045">
        <w:rPr>
          <w:rFonts w:ascii="Times New Roman" w:eastAsia="Times New Roman" w:hAnsi="Times New Roman"/>
          <w:bCs/>
          <w:sz w:val="28"/>
          <w:szCs w:val="28"/>
        </w:rPr>
        <w:tab/>
      </w:r>
      <w:r w:rsidR="00852045" w:rsidRPr="00852045">
        <w:rPr>
          <w:rFonts w:ascii="Times New Roman" w:eastAsia="Times New Roman" w:hAnsi="Times New Roman"/>
          <w:bCs/>
          <w:sz w:val="28"/>
          <w:szCs w:val="28"/>
        </w:rPr>
        <w:tab/>
      </w:r>
      <w:r w:rsidR="00852045" w:rsidRPr="00852045">
        <w:rPr>
          <w:rFonts w:ascii="Times New Roman" w:eastAsia="Times New Roman" w:hAnsi="Times New Roman"/>
          <w:bCs/>
          <w:sz w:val="28"/>
          <w:szCs w:val="28"/>
        </w:rPr>
        <w:tab/>
      </w:r>
      <w:r w:rsidR="00852045" w:rsidRPr="00852045">
        <w:rPr>
          <w:rFonts w:ascii="Times New Roman" w:eastAsia="Times New Roman" w:hAnsi="Times New Roman"/>
          <w:bCs/>
          <w:sz w:val="28"/>
          <w:szCs w:val="28"/>
        </w:rPr>
        <w:tab/>
      </w:r>
      <w:r w:rsidR="00852045" w:rsidRPr="00852045">
        <w:rPr>
          <w:rFonts w:ascii="Times New Roman" w:eastAsia="Times New Roman" w:hAnsi="Times New Roman"/>
          <w:bCs/>
          <w:sz w:val="28"/>
          <w:szCs w:val="28"/>
        </w:rPr>
        <w:tab/>
        <w:t>Д. А. Куреня</w:t>
      </w:r>
    </w:p>
    <w:p w:rsidR="00852045" w:rsidRDefault="00852045" w:rsidP="00852045">
      <w:pPr>
        <w:tabs>
          <w:tab w:val="left" w:pos="3573"/>
        </w:tabs>
      </w:pPr>
    </w:p>
    <w:p w:rsidR="00852045" w:rsidRDefault="00852045" w:rsidP="00852045">
      <w:pPr>
        <w:tabs>
          <w:tab w:val="left" w:pos="3573"/>
        </w:tabs>
      </w:pPr>
    </w:p>
    <w:p w:rsidR="00852045" w:rsidRDefault="00852045" w:rsidP="00852045">
      <w:pPr>
        <w:tabs>
          <w:tab w:val="left" w:pos="3573"/>
        </w:tabs>
      </w:pPr>
    </w:p>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sz w:val="28"/>
          <w:szCs w:val="28"/>
        </w:rPr>
      </w:pPr>
      <w:r w:rsidRPr="00852045">
        <w:rPr>
          <w:rFonts w:ascii="Times New Roman" w:eastAsia="Times New Roman" w:hAnsi="Times New Roman"/>
          <w:sz w:val="28"/>
          <w:szCs w:val="28"/>
        </w:rPr>
        <w:t>Информация</w:t>
      </w:r>
    </w:p>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sz w:val="28"/>
          <w:szCs w:val="28"/>
        </w:rPr>
      </w:pPr>
      <w:r w:rsidRPr="00852045">
        <w:rPr>
          <w:rFonts w:ascii="Times New Roman" w:eastAsia="Times New Roman" w:hAnsi="Times New Roman"/>
          <w:sz w:val="28"/>
          <w:szCs w:val="28"/>
        </w:rPr>
        <w:t>о расходах федерального бюджета, краевого  бюджета и</w:t>
      </w:r>
    </w:p>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sz w:val="28"/>
          <w:szCs w:val="28"/>
        </w:rPr>
      </w:pPr>
      <w:r w:rsidRPr="00852045">
        <w:rPr>
          <w:rFonts w:ascii="Times New Roman" w:eastAsia="Times New Roman" w:hAnsi="Times New Roman"/>
          <w:sz w:val="28"/>
          <w:szCs w:val="28"/>
        </w:rPr>
        <w:t>внебюджетных средств  на  реализацию  мероприятий  муниципальной  программы за 2015 год</w:t>
      </w:r>
    </w:p>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rPr>
      </w:pPr>
    </w:p>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rPr>
      </w:pPr>
    </w:p>
    <w:tbl>
      <w:tblPr>
        <w:tblW w:w="9498" w:type="dxa"/>
        <w:tblInd w:w="75" w:type="dxa"/>
        <w:tblLayout w:type="fixed"/>
        <w:tblCellMar>
          <w:left w:w="75" w:type="dxa"/>
          <w:right w:w="75" w:type="dxa"/>
        </w:tblCellMar>
        <w:tblLook w:val="00A0"/>
      </w:tblPr>
      <w:tblGrid>
        <w:gridCol w:w="1701"/>
        <w:gridCol w:w="2979"/>
        <w:gridCol w:w="2256"/>
        <w:gridCol w:w="1034"/>
        <w:gridCol w:w="1528"/>
      </w:tblGrid>
      <w:tr w:rsidR="00852045" w:rsidRPr="00852045" w:rsidTr="00852045">
        <w:trPr>
          <w:trHeight w:val="1760"/>
        </w:trPr>
        <w:tc>
          <w:tcPr>
            <w:tcW w:w="170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Статус</w:t>
            </w:r>
          </w:p>
        </w:tc>
        <w:tc>
          <w:tcPr>
            <w:tcW w:w="2979"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Наименование      муниципальной      </w:t>
            </w:r>
            <w:r w:rsidRPr="00852045">
              <w:rPr>
                <w:rFonts w:ascii="Times New Roman" w:eastAsia="Times New Roman" w:hAnsi="Times New Roman"/>
                <w:lang w:eastAsia="ru-RU"/>
              </w:rPr>
              <w:br/>
              <w:t xml:space="preserve"> программы, подпрограммы, </w:t>
            </w:r>
            <w:r w:rsidRPr="00852045">
              <w:rPr>
                <w:rFonts w:ascii="Times New Roman" w:eastAsia="Times New Roman" w:hAnsi="Times New Roman"/>
                <w:lang w:eastAsia="ru-RU"/>
              </w:rPr>
              <w:br/>
              <w:t xml:space="preserve">    ведомственной целевой  </w:t>
            </w:r>
            <w:r w:rsidRPr="00852045">
              <w:rPr>
                <w:rFonts w:ascii="Times New Roman" w:eastAsia="Times New Roman" w:hAnsi="Times New Roman"/>
                <w:lang w:eastAsia="ru-RU"/>
              </w:rPr>
              <w:br/>
              <w:t xml:space="preserve">  программы, основного   мероприятия</w:t>
            </w:r>
          </w:p>
        </w:tc>
        <w:tc>
          <w:tcPr>
            <w:tcW w:w="225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Источники ресурсного    обеспечения</w:t>
            </w:r>
          </w:p>
        </w:tc>
        <w:tc>
          <w:tcPr>
            <w:tcW w:w="103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Оценка  </w:t>
            </w:r>
            <w:r w:rsidRPr="00852045">
              <w:rPr>
                <w:rFonts w:ascii="Times New Roman" w:eastAsia="Times New Roman" w:hAnsi="Times New Roman"/>
                <w:lang w:eastAsia="ru-RU"/>
              </w:rPr>
              <w:br/>
              <w:t xml:space="preserve">расходов </w:t>
            </w:r>
            <w:r w:rsidRPr="00852045">
              <w:rPr>
                <w:rFonts w:ascii="Times New Roman" w:eastAsia="Times New Roman" w:hAnsi="Times New Roman"/>
                <w:lang w:eastAsia="ru-RU"/>
              </w:rPr>
              <w:br/>
            </w:r>
            <w:hyperlink r:id="rId6" w:anchor="Par1849" w:history="1">
              <w:r w:rsidRPr="00852045">
                <w:rPr>
                  <w:rFonts w:ascii="Times New Roman" w:eastAsia="Times New Roman" w:hAnsi="Times New Roman"/>
                  <w:color w:val="0000FF"/>
                  <w:u w:val="single"/>
                  <w:lang w:eastAsia="ru-RU"/>
                </w:rPr>
                <w:t>&lt;1&gt;</w:t>
              </w:r>
            </w:hyperlink>
          </w:p>
        </w:tc>
        <w:tc>
          <w:tcPr>
            <w:tcW w:w="1528"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Фактические </w:t>
            </w:r>
            <w:r w:rsidRPr="00852045">
              <w:rPr>
                <w:rFonts w:ascii="Times New Roman" w:eastAsia="Times New Roman" w:hAnsi="Times New Roman"/>
                <w:lang w:eastAsia="ru-RU"/>
              </w:rPr>
              <w:br/>
              <w:t xml:space="preserve">расходы </w:t>
            </w:r>
            <w:hyperlink r:id="rId7" w:anchor="Par1850" w:history="1">
              <w:r w:rsidRPr="00852045">
                <w:rPr>
                  <w:rFonts w:ascii="Times New Roman" w:eastAsia="Times New Roman" w:hAnsi="Times New Roman"/>
                  <w:color w:val="0000FF"/>
                  <w:u w:val="single"/>
                  <w:lang w:eastAsia="ru-RU"/>
                </w:rPr>
                <w:t>&lt;2&gt;</w:t>
              </w:r>
            </w:hyperlink>
          </w:p>
        </w:tc>
      </w:tr>
      <w:tr w:rsidR="00852045" w:rsidRPr="00852045" w:rsidTr="00852045">
        <w:tc>
          <w:tcPr>
            <w:tcW w:w="170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1       </w:t>
            </w:r>
          </w:p>
        </w:tc>
        <w:tc>
          <w:tcPr>
            <w:tcW w:w="2979"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2            </w:t>
            </w:r>
          </w:p>
        </w:tc>
        <w:tc>
          <w:tcPr>
            <w:tcW w:w="225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3           </w:t>
            </w:r>
          </w:p>
        </w:tc>
        <w:tc>
          <w:tcPr>
            <w:tcW w:w="103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4    </w:t>
            </w:r>
          </w:p>
        </w:tc>
        <w:tc>
          <w:tcPr>
            <w:tcW w:w="15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5      </w:t>
            </w:r>
          </w:p>
        </w:tc>
      </w:tr>
      <w:tr w:rsidR="00852045" w:rsidRPr="00852045" w:rsidTr="00852045">
        <w:trPr>
          <w:trHeight w:val="320"/>
        </w:trPr>
        <w:tc>
          <w:tcPr>
            <w:tcW w:w="1701" w:type="dxa"/>
            <w:vMerge w:val="restart"/>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Муниципальная </w:t>
            </w:r>
            <w:r w:rsidRPr="00852045">
              <w:rPr>
                <w:rFonts w:ascii="Times New Roman" w:eastAsia="Times New Roman" w:hAnsi="Times New Roman"/>
                <w:lang w:eastAsia="ru-RU"/>
              </w:rPr>
              <w:br/>
              <w:t xml:space="preserve">программа      </w:t>
            </w:r>
          </w:p>
        </w:tc>
        <w:tc>
          <w:tcPr>
            <w:tcW w:w="2979" w:type="dxa"/>
            <w:vMerge w:val="restart"/>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Развитие образования Ульчского муниципального района до 2020 года</w:t>
            </w:r>
          </w:p>
        </w:tc>
        <w:tc>
          <w:tcPr>
            <w:tcW w:w="225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всего                 </w:t>
            </w:r>
          </w:p>
        </w:tc>
        <w:tc>
          <w:tcPr>
            <w:tcW w:w="103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5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320"/>
        </w:trPr>
        <w:tc>
          <w:tcPr>
            <w:tcW w:w="1701"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979"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25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федеральный бюджет    </w:t>
            </w:r>
          </w:p>
        </w:tc>
        <w:tc>
          <w:tcPr>
            <w:tcW w:w="103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5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77"/>
        </w:trPr>
        <w:tc>
          <w:tcPr>
            <w:tcW w:w="1701"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979"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25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краевой</w:t>
            </w:r>
            <w:r w:rsidRPr="00852045">
              <w:rPr>
                <w:rFonts w:ascii="Times New Roman" w:eastAsia="Times New Roman" w:hAnsi="Times New Roman"/>
                <w:lang w:eastAsia="ru-RU"/>
              </w:rPr>
              <w:br/>
              <w:t xml:space="preserve">бюджет </w:t>
            </w:r>
          </w:p>
        </w:tc>
        <w:tc>
          <w:tcPr>
            <w:tcW w:w="103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c>
          <w:tcPr>
            <w:tcW w:w="15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r>
      <w:tr w:rsidR="00852045" w:rsidRPr="00852045" w:rsidTr="00852045">
        <w:trPr>
          <w:trHeight w:val="272"/>
        </w:trPr>
        <w:tc>
          <w:tcPr>
            <w:tcW w:w="1701"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979"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25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внебюджетные средства  </w:t>
            </w:r>
          </w:p>
        </w:tc>
        <w:tc>
          <w:tcPr>
            <w:tcW w:w="103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5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320"/>
        </w:trPr>
        <w:tc>
          <w:tcPr>
            <w:tcW w:w="1701" w:type="dxa"/>
            <w:vMerge w:val="restart"/>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Подпрограмма 1 </w:t>
            </w:r>
          </w:p>
        </w:tc>
        <w:tc>
          <w:tcPr>
            <w:tcW w:w="2979" w:type="dxa"/>
            <w:vMerge w:val="restart"/>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cs="Calibri"/>
                <w:lang w:eastAsia="ru-RU"/>
              </w:rPr>
            </w:pPr>
            <w:r w:rsidRPr="00852045">
              <w:rPr>
                <w:rFonts w:ascii="Times New Roman" w:eastAsia="Times New Roman" w:hAnsi="Times New Roman" w:cs="Calibri"/>
                <w:lang w:eastAsia="ru-RU"/>
              </w:rPr>
              <w:t>Обеспечение доступности и качества общего образования до 2020 года</w:t>
            </w:r>
          </w:p>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cs="Calibri"/>
                <w:lang w:eastAsia="ru-RU"/>
              </w:rPr>
              <w:t>- реконструкция детского сада п. Де-Кастри</w:t>
            </w:r>
          </w:p>
        </w:tc>
        <w:tc>
          <w:tcPr>
            <w:tcW w:w="225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всего                 </w:t>
            </w:r>
          </w:p>
        </w:tc>
        <w:tc>
          <w:tcPr>
            <w:tcW w:w="103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5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320"/>
        </w:trPr>
        <w:tc>
          <w:tcPr>
            <w:tcW w:w="1701"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979"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25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федеральный бюджет    </w:t>
            </w:r>
          </w:p>
        </w:tc>
        <w:tc>
          <w:tcPr>
            <w:tcW w:w="103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5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241"/>
        </w:trPr>
        <w:tc>
          <w:tcPr>
            <w:tcW w:w="1701"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979"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25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краевой бюджет</w:t>
            </w:r>
          </w:p>
        </w:tc>
        <w:tc>
          <w:tcPr>
            <w:tcW w:w="103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c>
          <w:tcPr>
            <w:tcW w:w="15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r>
      <w:tr w:rsidR="00852045" w:rsidRPr="00852045" w:rsidTr="00852045">
        <w:trPr>
          <w:trHeight w:val="640"/>
        </w:trPr>
        <w:tc>
          <w:tcPr>
            <w:tcW w:w="1701"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979"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25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внебюджетные средства</w:t>
            </w:r>
          </w:p>
        </w:tc>
        <w:tc>
          <w:tcPr>
            <w:tcW w:w="103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5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bl>
    <w:p w:rsidR="00852045" w:rsidRPr="00852045" w:rsidRDefault="00852045" w:rsidP="00852045">
      <w:pPr>
        <w:widowControl w:val="0"/>
        <w:autoSpaceDE w:val="0"/>
        <w:autoSpaceDN w:val="0"/>
        <w:adjustRightInd w:val="0"/>
        <w:spacing w:after="0" w:line="240" w:lineRule="auto"/>
        <w:ind w:firstLine="540"/>
        <w:jc w:val="both"/>
        <w:rPr>
          <w:rFonts w:ascii="Times New Roman" w:eastAsia="Times New Roman" w:hAnsi="Times New Roman"/>
        </w:rPr>
      </w:pPr>
    </w:p>
    <w:p w:rsidR="00852045" w:rsidRPr="00852045" w:rsidRDefault="00852045" w:rsidP="00852045">
      <w:pPr>
        <w:widowControl w:val="0"/>
        <w:autoSpaceDE w:val="0"/>
        <w:autoSpaceDN w:val="0"/>
        <w:adjustRightInd w:val="0"/>
        <w:spacing w:after="0" w:line="240" w:lineRule="auto"/>
        <w:ind w:firstLine="540"/>
        <w:jc w:val="both"/>
        <w:rPr>
          <w:rFonts w:ascii="Times New Roman" w:eastAsia="Times New Roman" w:hAnsi="Times New Roman"/>
        </w:rPr>
      </w:pPr>
      <w:bookmarkStart w:id="1" w:name="Par1849"/>
      <w:bookmarkEnd w:id="1"/>
      <w:r w:rsidRPr="00852045">
        <w:rPr>
          <w:rFonts w:ascii="Times New Roman" w:eastAsia="Times New Roman" w:hAnsi="Times New Roman"/>
        </w:rPr>
        <w:t>&lt;1&gt; В соответствии с  муниципальной  программой.</w:t>
      </w:r>
    </w:p>
    <w:p w:rsidR="00852045" w:rsidRPr="00852045" w:rsidRDefault="00852045" w:rsidP="00852045">
      <w:pPr>
        <w:widowControl w:val="0"/>
        <w:autoSpaceDE w:val="0"/>
        <w:autoSpaceDN w:val="0"/>
        <w:adjustRightInd w:val="0"/>
        <w:spacing w:after="0" w:line="240" w:lineRule="auto"/>
        <w:ind w:firstLine="540"/>
        <w:jc w:val="both"/>
        <w:rPr>
          <w:rFonts w:ascii="Times New Roman" w:eastAsia="Times New Roman" w:hAnsi="Times New Roman"/>
        </w:rPr>
      </w:pPr>
      <w:bookmarkStart w:id="2" w:name="Par1850"/>
      <w:bookmarkEnd w:id="2"/>
      <w:r w:rsidRPr="00852045">
        <w:rPr>
          <w:rFonts w:ascii="Times New Roman" w:eastAsia="Times New Roman" w:hAnsi="Times New Roman"/>
        </w:rPr>
        <w:t>&lt;2&gt; Кассовые расходы федерального бюджета, краевого бюджета  и внебюджетные  средства</w:t>
      </w:r>
    </w:p>
    <w:p w:rsidR="00852045" w:rsidRPr="00852045" w:rsidRDefault="00852045" w:rsidP="00852045">
      <w:pPr>
        <w:autoSpaceDE w:val="0"/>
        <w:autoSpaceDN w:val="0"/>
        <w:adjustRightInd w:val="0"/>
        <w:spacing w:after="0" w:line="240" w:lineRule="auto"/>
        <w:jc w:val="right"/>
        <w:rPr>
          <w:rFonts w:ascii="Times New Roman" w:eastAsia="Times New Roman" w:hAnsi="Times New Roman"/>
        </w:rPr>
      </w:pPr>
    </w:p>
    <w:p w:rsidR="005F3ACA" w:rsidRPr="005F3ACA" w:rsidRDefault="005F3ACA" w:rsidP="005F3ACA">
      <w:pPr>
        <w:widowControl w:val="0"/>
        <w:autoSpaceDE w:val="0"/>
        <w:autoSpaceDN w:val="0"/>
        <w:adjustRightInd w:val="0"/>
        <w:spacing w:after="0" w:line="240" w:lineRule="auto"/>
        <w:jc w:val="both"/>
        <w:rPr>
          <w:rFonts w:ascii="Times New Roman" w:eastAsia="Times New Roman" w:hAnsi="Times New Roman"/>
          <w:sz w:val="28"/>
          <w:szCs w:val="28"/>
        </w:rPr>
      </w:pPr>
      <w:r w:rsidRPr="00852045">
        <w:rPr>
          <w:rFonts w:ascii="Times New Roman" w:eastAsia="Times New Roman" w:hAnsi="Times New Roman"/>
          <w:sz w:val="28"/>
          <w:szCs w:val="28"/>
        </w:rPr>
        <w:t>Председатель комитета</w:t>
      </w:r>
      <w:r w:rsidRPr="00852045">
        <w:rPr>
          <w:rFonts w:ascii="Times New Roman" w:eastAsia="Times New Roman" w:hAnsi="Times New Roman"/>
          <w:sz w:val="28"/>
          <w:szCs w:val="28"/>
        </w:rPr>
        <w:tab/>
      </w:r>
    </w:p>
    <w:p w:rsidR="005F3ACA" w:rsidRPr="005F3ACA" w:rsidRDefault="005F3ACA" w:rsidP="005F3ACA">
      <w:pPr>
        <w:widowControl w:val="0"/>
        <w:autoSpaceDE w:val="0"/>
        <w:autoSpaceDN w:val="0"/>
        <w:adjustRightInd w:val="0"/>
        <w:spacing w:after="0" w:line="240" w:lineRule="auto"/>
        <w:jc w:val="both"/>
        <w:rPr>
          <w:rFonts w:ascii="Times New Roman" w:eastAsia="Times New Roman" w:hAnsi="Times New Roman"/>
          <w:sz w:val="28"/>
          <w:szCs w:val="28"/>
        </w:rPr>
      </w:pPr>
      <w:r w:rsidRPr="005F3ACA">
        <w:rPr>
          <w:rFonts w:ascii="Times New Roman" w:eastAsia="Times New Roman" w:hAnsi="Times New Roman"/>
          <w:sz w:val="28"/>
          <w:szCs w:val="28"/>
        </w:rPr>
        <w:t>по образованию администрации</w:t>
      </w:r>
    </w:p>
    <w:p w:rsidR="00852045" w:rsidRPr="00852045" w:rsidRDefault="005F3ACA" w:rsidP="005F3ACA">
      <w:pPr>
        <w:autoSpaceDE w:val="0"/>
        <w:autoSpaceDN w:val="0"/>
        <w:adjustRightInd w:val="0"/>
        <w:spacing w:after="0" w:line="240" w:lineRule="auto"/>
        <w:rPr>
          <w:rFonts w:ascii="Times New Roman" w:eastAsia="Times New Roman" w:hAnsi="Times New Roman"/>
          <w:bCs/>
          <w:sz w:val="28"/>
          <w:szCs w:val="28"/>
        </w:rPr>
      </w:pPr>
      <w:r w:rsidRPr="005F3ACA">
        <w:rPr>
          <w:rFonts w:ascii="Times New Roman" w:eastAsia="Times New Roman" w:hAnsi="Times New Roman"/>
          <w:sz w:val="28"/>
          <w:szCs w:val="28"/>
        </w:rPr>
        <w:t>Ульчского района</w:t>
      </w:r>
      <w:r w:rsidR="00852045" w:rsidRPr="005F3ACA">
        <w:rPr>
          <w:rFonts w:ascii="Times New Roman" w:eastAsia="Times New Roman" w:hAnsi="Times New Roman"/>
          <w:bCs/>
          <w:sz w:val="28"/>
          <w:szCs w:val="28"/>
        </w:rPr>
        <w:tab/>
      </w:r>
      <w:r w:rsidR="00852045" w:rsidRPr="005F3ACA">
        <w:rPr>
          <w:rFonts w:ascii="Times New Roman" w:eastAsia="Times New Roman" w:hAnsi="Times New Roman"/>
          <w:bCs/>
          <w:sz w:val="28"/>
          <w:szCs w:val="28"/>
        </w:rPr>
        <w:tab/>
      </w:r>
      <w:r w:rsidR="00852045" w:rsidRPr="00852045">
        <w:rPr>
          <w:rFonts w:ascii="Times New Roman" w:eastAsia="Times New Roman" w:hAnsi="Times New Roman"/>
          <w:bCs/>
          <w:sz w:val="28"/>
          <w:szCs w:val="28"/>
        </w:rPr>
        <w:tab/>
      </w:r>
      <w:r w:rsidR="00852045" w:rsidRPr="00852045">
        <w:rPr>
          <w:rFonts w:ascii="Times New Roman" w:eastAsia="Times New Roman" w:hAnsi="Times New Roman"/>
          <w:bCs/>
          <w:sz w:val="28"/>
          <w:szCs w:val="28"/>
        </w:rPr>
        <w:tab/>
      </w:r>
      <w:r w:rsidR="00852045" w:rsidRPr="00852045">
        <w:rPr>
          <w:rFonts w:ascii="Times New Roman" w:eastAsia="Times New Roman" w:hAnsi="Times New Roman"/>
          <w:bCs/>
          <w:sz w:val="28"/>
          <w:szCs w:val="28"/>
        </w:rPr>
        <w:tab/>
      </w:r>
      <w:r w:rsidR="00852045" w:rsidRPr="00852045">
        <w:rPr>
          <w:rFonts w:ascii="Times New Roman" w:eastAsia="Times New Roman" w:hAnsi="Times New Roman"/>
          <w:bCs/>
          <w:sz w:val="28"/>
          <w:szCs w:val="28"/>
        </w:rPr>
        <w:tab/>
      </w:r>
      <w:r w:rsidR="00852045" w:rsidRPr="00852045">
        <w:rPr>
          <w:rFonts w:ascii="Times New Roman" w:eastAsia="Times New Roman" w:hAnsi="Times New Roman"/>
          <w:bCs/>
          <w:sz w:val="28"/>
          <w:szCs w:val="28"/>
        </w:rPr>
        <w:tab/>
      </w:r>
      <w:r w:rsidR="00852045" w:rsidRPr="00852045">
        <w:rPr>
          <w:rFonts w:ascii="Times New Roman" w:eastAsia="Times New Roman" w:hAnsi="Times New Roman"/>
          <w:bCs/>
          <w:sz w:val="28"/>
          <w:szCs w:val="28"/>
        </w:rPr>
        <w:tab/>
        <w:t>Д. А. Куреня</w:t>
      </w:r>
    </w:p>
    <w:p w:rsidR="00852045" w:rsidRDefault="00852045" w:rsidP="00852045">
      <w:pPr>
        <w:tabs>
          <w:tab w:val="left" w:pos="3573"/>
        </w:tabs>
      </w:pPr>
    </w:p>
    <w:p w:rsidR="00852045" w:rsidRDefault="00852045" w:rsidP="00852045">
      <w:pPr>
        <w:tabs>
          <w:tab w:val="left" w:pos="3573"/>
        </w:tabs>
      </w:pPr>
    </w:p>
    <w:p w:rsidR="00852045" w:rsidRDefault="00852045" w:rsidP="00852045">
      <w:pPr>
        <w:tabs>
          <w:tab w:val="left" w:pos="3573"/>
        </w:tabs>
      </w:pPr>
    </w:p>
    <w:p w:rsidR="00852045" w:rsidRDefault="00852045" w:rsidP="00852045">
      <w:pPr>
        <w:tabs>
          <w:tab w:val="left" w:pos="3573"/>
        </w:tabs>
      </w:pPr>
    </w:p>
    <w:p w:rsidR="00852045" w:rsidRDefault="00852045" w:rsidP="00852045">
      <w:pPr>
        <w:tabs>
          <w:tab w:val="left" w:pos="3573"/>
        </w:tabs>
      </w:pPr>
    </w:p>
    <w:p w:rsidR="00852045" w:rsidRDefault="00852045" w:rsidP="00852045">
      <w:pPr>
        <w:tabs>
          <w:tab w:val="left" w:pos="3573"/>
        </w:tabs>
      </w:pPr>
    </w:p>
    <w:p w:rsidR="00B60319" w:rsidRDefault="00B60319"/>
    <w:p w:rsidR="00B60319" w:rsidRDefault="00B60319"/>
    <w:p w:rsidR="00B60319" w:rsidRDefault="00B60319"/>
    <w:p w:rsidR="00852045" w:rsidRDefault="00852045"/>
    <w:p w:rsidR="00852045" w:rsidRDefault="00852045"/>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sz w:val="28"/>
          <w:szCs w:val="28"/>
        </w:rPr>
      </w:pPr>
      <w:bookmarkStart w:id="3" w:name="Par1923"/>
      <w:bookmarkEnd w:id="3"/>
      <w:r w:rsidRPr="00852045">
        <w:rPr>
          <w:rFonts w:ascii="Times New Roman" w:eastAsia="Times New Roman" w:hAnsi="Times New Roman"/>
          <w:sz w:val="28"/>
          <w:szCs w:val="28"/>
        </w:rPr>
        <w:t>Сведения о значениях показателей (целевых индикаторов)</w:t>
      </w:r>
    </w:p>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sz w:val="28"/>
          <w:szCs w:val="28"/>
        </w:rPr>
      </w:pPr>
      <w:r w:rsidRPr="00852045">
        <w:rPr>
          <w:rFonts w:ascii="Times New Roman" w:eastAsia="Times New Roman" w:hAnsi="Times New Roman"/>
          <w:sz w:val="28"/>
          <w:szCs w:val="28"/>
        </w:rPr>
        <w:t>за 2015 год</w:t>
      </w:r>
    </w:p>
    <w:p w:rsidR="00852045" w:rsidRPr="00852045" w:rsidRDefault="00852045" w:rsidP="00852045">
      <w:pPr>
        <w:widowControl w:val="0"/>
        <w:autoSpaceDE w:val="0"/>
        <w:autoSpaceDN w:val="0"/>
        <w:adjustRightInd w:val="0"/>
        <w:spacing w:after="0" w:line="240" w:lineRule="auto"/>
        <w:ind w:firstLine="540"/>
        <w:jc w:val="both"/>
        <w:rPr>
          <w:rFonts w:ascii="Times New Roman" w:eastAsia="Times New Roman" w:hAnsi="Times New Roman"/>
        </w:rPr>
      </w:pPr>
    </w:p>
    <w:tbl>
      <w:tblPr>
        <w:tblW w:w="9360" w:type="dxa"/>
        <w:tblInd w:w="75" w:type="dxa"/>
        <w:tblLayout w:type="fixed"/>
        <w:tblCellMar>
          <w:left w:w="75" w:type="dxa"/>
          <w:right w:w="75" w:type="dxa"/>
        </w:tblCellMar>
        <w:tblLook w:val="00A0"/>
      </w:tblPr>
      <w:tblGrid>
        <w:gridCol w:w="595"/>
        <w:gridCol w:w="2261"/>
        <w:gridCol w:w="1428"/>
        <w:gridCol w:w="1190"/>
        <w:gridCol w:w="2142"/>
        <w:gridCol w:w="1744"/>
      </w:tblGrid>
      <w:tr w:rsidR="00852045" w:rsidRPr="00852045" w:rsidTr="00852045">
        <w:trPr>
          <w:trHeight w:val="2015"/>
        </w:trPr>
        <w:tc>
          <w:tcPr>
            <w:tcW w:w="595"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N </w:t>
            </w:r>
            <w:r w:rsidRPr="00852045">
              <w:rPr>
                <w:rFonts w:ascii="Times New Roman" w:eastAsia="Times New Roman" w:hAnsi="Times New Roman"/>
                <w:lang w:eastAsia="ru-RU"/>
              </w:rPr>
              <w:br/>
              <w:t>п/п</w:t>
            </w:r>
          </w:p>
        </w:tc>
        <w:tc>
          <w:tcPr>
            <w:tcW w:w="2261"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Показатель    </w:t>
            </w:r>
            <w:r w:rsidRPr="00852045">
              <w:rPr>
                <w:rFonts w:ascii="Times New Roman" w:eastAsia="Times New Roman" w:hAnsi="Times New Roman"/>
                <w:lang w:eastAsia="ru-RU"/>
              </w:rPr>
              <w:br/>
              <w:t xml:space="preserve">   (целевой индикатор)   </w:t>
            </w:r>
            <w:r w:rsidRPr="00852045">
              <w:rPr>
                <w:rFonts w:ascii="Times New Roman" w:eastAsia="Times New Roman" w:hAnsi="Times New Roman"/>
                <w:lang w:eastAsia="ru-RU"/>
              </w:rPr>
              <w:br/>
              <w:t xml:space="preserve"> (наименование)</w:t>
            </w:r>
          </w:p>
        </w:tc>
        <w:tc>
          <w:tcPr>
            <w:tcW w:w="1428"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Ед.    </w:t>
            </w:r>
            <w:r w:rsidRPr="00852045">
              <w:rPr>
                <w:rFonts w:ascii="Times New Roman" w:eastAsia="Times New Roman" w:hAnsi="Times New Roman"/>
                <w:lang w:eastAsia="ru-RU"/>
              </w:rPr>
              <w:br/>
              <w:t>измерения</w:t>
            </w:r>
          </w:p>
        </w:tc>
        <w:tc>
          <w:tcPr>
            <w:tcW w:w="3332" w:type="dxa"/>
            <w:gridSpan w:val="2"/>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Значения показателей (целевых индикаторов) муниципальной     </w:t>
            </w:r>
            <w:r w:rsidRPr="00852045">
              <w:rPr>
                <w:rFonts w:ascii="Times New Roman" w:eastAsia="Times New Roman" w:hAnsi="Times New Roman"/>
                <w:lang w:eastAsia="ru-RU"/>
              </w:rPr>
              <w:br/>
              <w:t xml:space="preserve"> программы, подпрограммы ведомственной целевой программы, основных мероприятий</w:t>
            </w:r>
          </w:p>
        </w:tc>
        <w:tc>
          <w:tcPr>
            <w:tcW w:w="1744"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Обоснование отклонений значений показателя (целевого индикатора) на конец отчетного года (при наличии)</w:t>
            </w:r>
          </w:p>
        </w:tc>
      </w:tr>
      <w:tr w:rsidR="00852045" w:rsidRPr="00852045" w:rsidTr="00852045">
        <w:trPr>
          <w:trHeight w:val="400"/>
        </w:trPr>
        <w:tc>
          <w:tcPr>
            <w:tcW w:w="595"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26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1428"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332" w:type="dxa"/>
            <w:gridSpan w:val="2"/>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2015</w:t>
            </w:r>
          </w:p>
        </w:tc>
        <w:tc>
          <w:tcPr>
            <w:tcW w:w="1744"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r>
      <w:tr w:rsidR="00852045" w:rsidRPr="00852045" w:rsidTr="00852045">
        <w:trPr>
          <w:trHeight w:val="356"/>
        </w:trPr>
        <w:tc>
          <w:tcPr>
            <w:tcW w:w="595"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26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1428"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план  </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факт</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1 </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2        </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3     </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4    </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5        </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6       </w:t>
            </w:r>
          </w:p>
        </w:tc>
      </w:tr>
      <w:tr w:rsidR="00852045" w:rsidRPr="00852045" w:rsidTr="00852045">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8765" w:type="dxa"/>
            <w:gridSpan w:val="5"/>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Муниципальная программа  «Развитие образования Ульчского муниципального района до 2020 года»</w:t>
            </w:r>
          </w:p>
        </w:tc>
      </w:tr>
      <w:tr w:rsidR="00852045" w:rsidRPr="00852045" w:rsidTr="00852045">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8765" w:type="dxa"/>
            <w:gridSpan w:val="5"/>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Подпрограмма  «</w:t>
            </w:r>
            <w:r w:rsidRPr="00852045">
              <w:rPr>
                <w:rFonts w:ascii="Times New Roman" w:eastAsia="Times New Roman" w:hAnsi="Times New Roman" w:cs="Calibri"/>
                <w:lang w:eastAsia="ru-RU"/>
              </w:rPr>
              <w:t>Обеспечение доступности и качества общего образования до 2020 года»</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школьников, обучающихся по ФГОС, в общем количестве школьников</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42,3</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51,9</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 ФГОС обучаются все ученики начальной школы</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2</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детей школьного возраста, выбывших из ОО до получения основного общего образования от общего количества учащихся</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0,1</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Показатель изменен в сторону увеличения, т.к. обучающиеся выбыли из образовательных организаций в связи со сменой места жительства</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сдавших единый государственный экзамен (далее – ЕГЭ) по русскому языку и математике среди участвующих в ЕГЭ по данным предметам</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97,2</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99</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99 Из 101 выпускника сдали ЕГЭ по русскому языку и математике </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Доля выпускников ОО, не получивших аттестат о среднем (полном) образовании от общей </w:t>
            </w:r>
            <w:r w:rsidRPr="00852045">
              <w:rPr>
                <w:rFonts w:ascii="Times New Roman" w:eastAsia="Times New Roman" w:hAnsi="Times New Roman"/>
                <w:lang w:eastAsia="ru-RU"/>
              </w:rPr>
              <w:lastRenderedPageBreak/>
              <w:t>численности выпускников</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lastRenderedPageBreak/>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3,4</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1,9</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99 Из 101 выпускника получили аттестат о среднем общем </w:t>
            </w:r>
            <w:r w:rsidRPr="00852045">
              <w:rPr>
                <w:rFonts w:ascii="Times New Roman" w:eastAsia="Times New Roman" w:hAnsi="Times New Roman"/>
                <w:lang w:eastAsia="ru-RU"/>
              </w:rPr>
              <w:lastRenderedPageBreak/>
              <w:t>образовании в 2015 г.</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lastRenderedPageBreak/>
              <w:t>5</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ОО, в которых созданы необходимые условия для обеспечения доступности качественного образования для детей, нуждающихся в психолого-медико-педагогической помощи, от общего количества ОО</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26,3</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21</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Показатель изменился в сторону уменьшения, т.к. не  все ОО  имели транспортную доступность во время проведения ТПМПК</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обучающихся, воспитанников в возрасте 9 – 18 лет, участвующих в деятельности детских и молодёжных общественных объединений, в общей численности населения данной возрастной группы</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72</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ОО, на базе которых активно работают детские и молодёжные общественные объединения, от общего количества ОО</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учителей-предметников, педагогов дополнительного образования, классных руководителей, принимающих участие в районных и краевых конкурсах педагогического мастерства, от общего количества педагогов ОУ</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8,8</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отсутствие финансирования</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Доля детей – участников, призеров </w:t>
            </w:r>
            <w:r w:rsidRPr="00852045">
              <w:rPr>
                <w:rFonts w:ascii="Times New Roman" w:eastAsia="Times New Roman" w:hAnsi="Times New Roman"/>
                <w:lang w:eastAsia="ru-RU"/>
              </w:rPr>
              <w:lastRenderedPageBreak/>
              <w:t>и победителей региональных, всероссийских конкурсов, соревнований, олимпиад, конференций различной направленности</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lastRenderedPageBreak/>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13,1</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0,1</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отсутствие финансирования</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lastRenderedPageBreak/>
              <w:t>10</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ОО, переведенных на новую (отраслевую) систему оплаты труда, ориентированную на результат, в общем количестве ОО</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Показатель на уровне заплонированного</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11</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Удовлетворенность населения качеством общего образования (процент от числа опрошенных)</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Показатель изменился в сторону увеличения, выросла удовлетворенность населения качеством общего образования</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12</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удовлетворение потребности населения в услугах дошкольного образования для детей в возрасте с 1 года до 7 лет</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Увеличилось за счет ликвидации очередности на получение мест в детском саду</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13</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детей в возрасте от 3 до 7 лет, получающих дошкольную образовательную услугу в общей численности детей от 3 до 7 лет</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78</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уменьшилось численность детей от 3 до 7 лет</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14</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удовлетворение потребности населения в услугах предшкольной подготовки для детей в возрасте с 5 до 7 лет</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91</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Увеличелся за счет увеличения охвата дошкольным образованием детей данной  возрастной </w:t>
            </w:r>
            <w:r w:rsidRPr="00852045">
              <w:rPr>
                <w:rFonts w:ascii="Times New Roman" w:eastAsia="Times New Roman" w:hAnsi="Times New Roman"/>
                <w:lang w:eastAsia="ru-RU"/>
              </w:rPr>
              <w:lastRenderedPageBreak/>
              <w:t>категории</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lastRenderedPageBreak/>
              <w:t>15</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количество созданных дополнительных  мест для получения  дошкольного образования  в  организациях  дошкольного  образования</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мест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отсутствие финансирования</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16</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удельный вес дошкольных образовательных организаций, соответствующих не менее 80% требований стандарта качества образования, в общем числе дошкольных ОО</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80</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Не полное финансирование</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17</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количество открытых групп вариативных форм дошкольного образования</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единиц</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Увеличение за счет увеличения охвата дошкольным образование детей 5-7 лет</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18</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образовательных организаций,  помещения которых находятся в аварийном состоянии или  требуют капитального ремонта, в общем количестве дошкольных образовательных  организаций</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19</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удовлетворенность населения качеством дошкольного образования</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93</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95,3</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20</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доля дошкольных образовательных организаций оказывающих услуги по  дошкольному образованию и получающих средства </w:t>
            </w:r>
            <w:r w:rsidRPr="00852045">
              <w:rPr>
                <w:rFonts w:ascii="Times New Roman" w:eastAsia="Times New Roman" w:hAnsi="Times New Roman"/>
                <w:lang w:eastAsia="ru-RU"/>
              </w:rPr>
              <w:lastRenderedPageBreak/>
              <w:t xml:space="preserve">бюджета муниципального района на оказание таких услуг, от общего числа дошкольных образовательных  организаций </w:t>
            </w:r>
          </w:p>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(данные статотчета Ф-85-к)</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lastRenderedPageBreak/>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8765" w:type="dxa"/>
            <w:gridSpan w:val="5"/>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Подпрограмма «</w:t>
            </w:r>
            <w:r w:rsidRPr="00852045">
              <w:rPr>
                <w:rFonts w:ascii="Times New Roman" w:eastAsia="Times New Roman" w:hAnsi="Times New Roman" w:cs="Calibri"/>
                <w:lang w:eastAsia="ru-RU"/>
              </w:rPr>
              <w:t>Повышение эффективности управления педагогическим кадровым ресурсом до 2020 года»</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педагогических и руководящих кадров, своевременно проходящих курсовую подготовку, от общего количества педагогических и руководящих работников</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92</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86,4</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отсутствие финансирования</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2</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jc w:val="both"/>
              <w:rPr>
                <w:rFonts w:ascii="Times New Roman" w:eastAsia="Times New Roman" w:hAnsi="Times New Roman"/>
                <w:lang w:eastAsia="ru-RU"/>
              </w:rPr>
            </w:pPr>
            <w:r w:rsidRPr="00852045">
              <w:rPr>
                <w:rFonts w:ascii="Times New Roman" w:eastAsia="Times New Roman" w:hAnsi="Times New Roman"/>
                <w:lang w:eastAsia="ru-RU"/>
              </w:rPr>
              <w:t>Доля руководителей и заместителей руководителей  образовательных организаций,  прошедших переподготовку по программе «Менеджер в образовании», от общего количества руководящих работников</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78</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42,5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отсутствие финансирования</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jc w:val="both"/>
              <w:rPr>
                <w:rFonts w:ascii="Times New Roman" w:eastAsia="Times New Roman" w:hAnsi="Times New Roman"/>
                <w:lang w:eastAsia="ru-RU"/>
              </w:rPr>
            </w:pPr>
            <w:r w:rsidRPr="00852045">
              <w:rPr>
                <w:rFonts w:ascii="Times New Roman" w:eastAsia="Times New Roman" w:hAnsi="Times New Roman"/>
                <w:lang w:eastAsia="ru-RU"/>
              </w:rPr>
              <w:t>Доля педагогов и руководителей, имеющих высшее профессиональное образование, от общего количества педагогических и руководящих работников</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72</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73,4</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jc w:val="both"/>
              <w:rPr>
                <w:rFonts w:ascii="Times New Roman" w:eastAsia="Times New Roman" w:hAnsi="Times New Roman"/>
                <w:lang w:eastAsia="ru-RU"/>
              </w:rPr>
            </w:pPr>
            <w:r w:rsidRPr="00852045">
              <w:rPr>
                <w:rFonts w:ascii="Times New Roman" w:eastAsia="Times New Roman" w:hAnsi="Times New Roman"/>
                <w:lang w:eastAsia="ru-RU"/>
              </w:rPr>
              <w:t>Укомплектованность образовательных организаций педагогическими кадрами</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jc w:val="both"/>
              <w:rPr>
                <w:rFonts w:ascii="Times New Roman" w:eastAsia="Times New Roman" w:hAnsi="Times New Roman"/>
                <w:lang w:eastAsia="ru-RU"/>
              </w:rPr>
            </w:pPr>
            <w:r w:rsidRPr="00852045">
              <w:rPr>
                <w:rFonts w:ascii="Times New Roman" w:eastAsia="Times New Roman" w:hAnsi="Times New Roman"/>
                <w:lang w:eastAsia="ru-RU"/>
              </w:rPr>
              <w:t xml:space="preserve">Доля педагогических работников образовательных организаций, </w:t>
            </w:r>
            <w:r w:rsidRPr="00852045">
              <w:rPr>
                <w:rFonts w:ascii="Times New Roman" w:eastAsia="Times New Roman" w:hAnsi="Times New Roman"/>
                <w:lang w:eastAsia="ru-RU"/>
              </w:rPr>
              <w:lastRenderedPageBreak/>
              <w:t>имеющих стаж работы до 5 лет, от общего количества педагогических работников</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lastRenderedPageBreak/>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16,5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lastRenderedPageBreak/>
              <w:t>6</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jc w:val="both"/>
              <w:rPr>
                <w:rFonts w:ascii="Times New Roman" w:eastAsia="Times New Roman" w:hAnsi="Times New Roman"/>
                <w:lang w:eastAsia="ru-RU"/>
              </w:rPr>
            </w:pPr>
            <w:r w:rsidRPr="00852045">
              <w:rPr>
                <w:rFonts w:ascii="Times New Roman" w:eastAsia="Times New Roman" w:hAnsi="Times New Roman"/>
                <w:lang w:eastAsia="ru-RU"/>
              </w:rPr>
              <w:t>Доля педагогических работников, прошедших аттестацию с присвоением высшей  квалификационной категории от,  общего числа аттестуемых ежегодно</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2,7</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нет желающих</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jc w:val="both"/>
              <w:rPr>
                <w:rFonts w:ascii="Times New Roman" w:eastAsia="Times New Roman" w:hAnsi="Times New Roman"/>
                <w:lang w:eastAsia="ru-RU"/>
              </w:rPr>
            </w:pPr>
            <w:r w:rsidRPr="00852045">
              <w:rPr>
                <w:rFonts w:ascii="Times New Roman" w:eastAsia="Times New Roman" w:hAnsi="Times New Roman"/>
                <w:lang w:eastAsia="ru-RU"/>
              </w:rPr>
              <w:t>Доля педагогических работников, прошедших аттестацию с присвоением первой квалификационной категории, от общего числа аттестуемых ежегодно</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28</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19,7</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нет желающих</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lang w:eastAsia="ru-RU"/>
              </w:rPr>
            </w:pPr>
            <w:r w:rsidRPr="00852045">
              <w:rPr>
                <w:rFonts w:ascii="Times New Roman" w:eastAsia="Times New Roman" w:hAnsi="Times New Roman"/>
                <w:lang w:eastAsia="ru-RU"/>
              </w:rPr>
              <w:t>Отношение средней заработной платы педагогических работников образовательных учреждений общего образования к средней заработной плате по региону;</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8765" w:type="dxa"/>
            <w:gridSpan w:val="5"/>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Подпрограмма «</w:t>
            </w:r>
            <w:r w:rsidRPr="00852045">
              <w:rPr>
                <w:rFonts w:ascii="Times New Roman" w:eastAsia="Times New Roman" w:hAnsi="Times New Roman" w:cs="Calibri"/>
                <w:lang w:eastAsia="ru-RU"/>
              </w:rPr>
              <w:t>Информатизация системы образования Ульчского муниципального района до 2020 года»</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образовательных учреждений, оснащенных доступом в сеть Интернет на скорости не менее 512 Кб/с</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70</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2</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общеобразовательных учреждений, имеющих локальную вычислительную сеть учреждения, от общего количества общеобразовательных учреждений</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80</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lastRenderedPageBreak/>
              <w:t>3</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Удельный вес учителей, ежегодно охваченных дистанционными курсами повышения квалификации, от общего количества педагогических работников общеобразовательных учреждений</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7</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педагогических работников, использующих в своей профессиональной деятельности современные информационно-коммуникационные технологии, в общей численности педагогических работников образовательных учреждений</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Численность учащихся в расчете на 1 современный персональный компьютер в общеобразовательном учреждении</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единиц</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Доля дошкольных образовательных учреждений имеющих официальный сайт на порталах образовательной направленности, от общего количества дошкольных образовательных учреждений</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66</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8765" w:type="dxa"/>
            <w:gridSpan w:val="5"/>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Подпрограмма «</w:t>
            </w:r>
            <w:r w:rsidRPr="00852045">
              <w:rPr>
                <w:rFonts w:ascii="Times New Roman" w:eastAsia="Times New Roman" w:hAnsi="Times New Roman" w:cs="Calibri"/>
                <w:lang w:eastAsia="ru-RU"/>
              </w:rPr>
              <w:t>Развитие системы оздоровления и отдыха детей в Ульчском муниципальном районе до 2020 года»</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40" w:lineRule="exact"/>
              <w:rPr>
                <w:rFonts w:ascii="Times New Roman" w:eastAsia="Times New Roman" w:hAnsi="Times New Roman"/>
                <w:lang w:eastAsia="ru-RU"/>
              </w:rPr>
            </w:pPr>
            <w:r w:rsidRPr="00852045">
              <w:rPr>
                <w:rFonts w:ascii="Times New Roman" w:eastAsia="Times New Roman" w:hAnsi="Times New Roman"/>
                <w:lang w:eastAsia="ru-RU"/>
              </w:rPr>
              <w:t xml:space="preserve">Доля  детей в возрасте от 4 до 18 лет, охваченных </w:t>
            </w:r>
            <w:r w:rsidRPr="00852045">
              <w:rPr>
                <w:rFonts w:ascii="Times New Roman" w:eastAsia="Times New Roman" w:hAnsi="Times New Roman"/>
                <w:lang w:eastAsia="ru-RU"/>
              </w:rPr>
              <w:lastRenderedPageBreak/>
              <w:t>отдыхом и оздоровлением, от общего числа детей данной возрастной категории, проживающих на территории Ульчского муниципального района</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lastRenderedPageBreak/>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64,8</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64,1</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lastRenderedPageBreak/>
              <w:t>2</w:t>
            </w:r>
          </w:p>
        </w:tc>
        <w:tc>
          <w:tcPr>
            <w:tcW w:w="226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spacing w:line="240" w:lineRule="exact"/>
              <w:rPr>
                <w:rFonts w:ascii="Times New Roman" w:eastAsia="Times New Roman" w:hAnsi="Times New Roman"/>
                <w:lang w:eastAsia="ru-RU"/>
              </w:rPr>
            </w:pPr>
            <w:r w:rsidRPr="00852045">
              <w:rPr>
                <w:rFonts w:ascii="Times New Roman" w:eastAsia="Times New Roman" w:hAnsi="Times New Roman"/>
                <w:lang w:eastAsia="ru-RU"/>
              </w:rPr>
              <w:t>Доля детей, находящихся в трудной жизненной ситуации, охваченных отдыхом и оздоровлением, от числа подлежащих  оздоровлению детей, находящихся в трудной жизненной ситуации, в том числе состоящих на учете в органах внутренних дел и комиссиях по делам несовершеннолетних и защите их прав</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54</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54</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w:t>
            </w:r>
          </w:p>
        </w:tc>
        <w:tc>
          <w:tcPr>
            <w:tcW w:w="226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spacing w:line="240" w:lineRule="exact"/>
              <w:rPr>
                <w:rFonts w:ascii="Times New Roman" w:eastAsia="Times New Roman" w:hAnsi="Times New Roman"/>
                <w:lang w:eastAsia="ru-RU"/>
              </w:rPr>
            </w:pPr>
            <w:r w:rsidRPr="00852045">
              <w:rPr>
                <w:rFonts w:ascii="Times New Roman" w:eastAsia="Times New Roman" w:hAnsi="Times New Roman"/>
                <w:lang w:eastAsia="ru-RU"/>
              </w:rPr>
              <w:t>Количество программ каникулярного отдыха детей, принятых в образовательных учреждениях района</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единиц</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16</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Показатель изменен в связи с увеличением лагерей в каникулярный период</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8765" w:type="dxa"/>
            <w:gridSpan w:val="5"/>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Подпрограмма «</w:t>
            </w:r>
            <w:r w:rsidRPr="00852045">
              <w:rPr>
                <w:rFonts w:ascii="Times New Roman" w:eastAsia="Times New Roman" w:hAnsi="Times New Roman" w:cs="Calibri"/>
                <w:lang w:eastAsia="ru-RU"/>
              </w:rPr>
              <w:t>Обеспечение доступности и качества дополнительного образования детей»</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40" w:lineRule="exact"/>
              <w:rPr>
                <w:rFonts w:ascii="Times New Roman" w:eastAsia="Times New Roman" w:hAnsi="Times New Roman"/>
                <w:lang w:eastAsia="ru-RU"/>
              </w:rPr>
            </w:pPr>
            <w:r w:rsidRPr="00852045">
              <w:rPr>
                <w:rFonts w:ascii="Times New Roman" w:eastAsia="Times New Roman" w:hAnsi="Times New Roman"/>
                <w:lang w:eastAsia="ru-RU"/>
              </w:rPr>
              <w:t>Доля детей, охваченных образовательными программами дополнительного образования детей, в общей численности детей и молодежи в возрасте от 5 до 18 лет</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43</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43</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2</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40" w:lineRule="exact"/>
              <w:rPr>
                <w:rFonts w:ascii="Times New Roman" w:eastAsia="Times New Roman" w:hAnsi="Times New Roman"/>
                <w:lang w:eastAsia="ru-RU"/>
              </w:rPr>
            </w:pPr>
            <w:r w:rsidRPr="00852045">
              <w:rPr>
                <w:rFonts w:ascii="Times New Roman" w:eastAsia="Times New Roman" w:hAnsi="Times New Roman"/>
                <w:lang w:eastAsia="ru-RU"/>
              </w:rPr>
              <w:t>Удельный вес численности обучающихся по программам дополнительного образования, участвующих в олимпиадах и конкурсах различного уровня, в общей численностиобучающ</w:t>
            </w:r>
            <w:r w:rsidRPr="00852045">
              <w:rPr>
                <w:rFonts w:ascii="Times New Roman" w:eastAsia="Times New Roman" w:hAnsi="Times New Roman"/>
                <w:lang w:eastAsia="ru-RU"/>
              </w:rPr>
              <w:lastRenderedPageBreak/>
              <w:t>ихся по программам общего образования</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lastRenderedPageBreak/>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17,4</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17,4</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352"/>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8765" w:type="dxa"/>
            <w:gridSpan w:val="5"/>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Подпрограмма «</w:t>
            </w:r>
            <w:r w:rsidRPr="00852045">
              <w:rPr>
                <w:rFonts w:ascii="Times New Roman" w:eastAsia="Times New Roman" w:hAnsi="Times New Roman" w:cs="Calibri"/>
                <w:lang w:eastAsia="ru-RU"/>
              </w:rPr>
              <w:t>Здоровое поколение до 2020 года»</w:t>
            </w: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Доля учащихся и воспитанников, у которых зарегистрированы благоприятные изменения физического развития.</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2</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Доля учащихся и воспитанников, у которых отмечается благоприятная динамика состояния здоровья.</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Доля учащихся и воспитанников, перенесших заболевание</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 xml:space="preserve"> Доля обучающихся, у которых на основании данных профилактических осмотров регистрируются благоприятные изменения в показателях комплексной оценки состояния здоровья.</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 xml:space="preserve"> Доля обучающихся, у которых регистрируются благоприятные изменения физической подготовленности.</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 xml:space="preserve">Степень информированности учащихся в отношении факторов риска формирования отклонений в </w:t>
            </w:r>
            <w:r w:rsidRPr="00852045">
              <w:rPr>
                <w:rFonts w:ascii="Times New Roman" w:eastAsia="Times New Roman" w:hAnsi="Times New Roman"/>
                <w:lang w:eastAsia="ru-RU"/>
              </w:rPr>
              <w:lastRenderedPageBreak/>
              <w:t>состоянии здоровья.</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lastRenderedPageBreak/>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99</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99</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lastRenderedPageBreak/>
              <w:t>7</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Степень сформированности у учащихся и воспитанников установок на здоровый образ жизни.</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lang w:eastAsia="ru-RU"/>
              </w:rPr>
            </w:pPr>
            <w:r w:rsidRPr="00852045">
              <w:rPr>
                <w:rFonts w:ascii="Times New Roman" w:eastAsia="Times New Roman" w:hAnsi="Times New Roman"/>
                <w:lang w:eastAsia="ru-RU"/>
              </w:rPr>
              <w:t>Количество детей с ограниченными возможностями здоровья включенных в общеобразовательный процесс.</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человек</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382</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333</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rPr>
                <w:rFonts w:ascii="Times New Roman" w:eastAsia="Times New Roman" w:hAnsi="Times New Roman"/>
                <w:lang w:eastAsia="ru-RU"/>
              </w:rPr>
            </w:pPr>
            <w:r w:rsidRPr="00852045">
              <w:rPr>
                <w:rFonts w:ascii="Times New Roman" w:eastAsia="Times New Roman" w:hAnsi="Times New Roman"/>
                <w:lang w:eastAsia="ru-RU"/>
              </w:rPr>
              <w:t>Доля общеобразовательных организаций, в которых созданы условия для обеспечения качественного питания, от общего количества общеобразовательных организаций</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60</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rPr>
                <w:rFonts w:ascii="Times New Roman" w:eastAsia="Times New Roman" w:hAnsi="Times New Roman"/>
                <w:lang w:eastAsia="ru-RU"/>
              </w:rPr>
            </w:pPr>
            <w:r w:rsidRPr="00852045">
              <w:rPr>
                <w:rFonts w:ascii="Times New Roman" w:eastAsia="Times New Roman" w:hAnsi="Times New Roman"/>
                <w:lang w:eastAsia="ru-RU"/>
              </w:rPr>
              <w:t>Доля  общеобразовательных организаций,  которые улучшили  оснащение  материально-технической базы столовых, от общего количества общеобразовательных организаций</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65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11</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rPr>
                <w:rFonts w:ascii="Times New Roman" w:eastAsia="Times New Roman" w:hAnsi="Times New Roman"/>
                <w:lang w:eastAsia="ru-RU"/>
              </w:rPr>
            </w:pPr>
            <w:r w:rsidRPr="00852045">
              <w:rPr>
                <w:rFonts w:ascii="Times New Roman" w:eastAsia="Times New Roman" w:hAnsi="Times New Roman"/>
                <w:lang w:eastAsia="ru-RU"/>
              </w:rPr>
              <w:t>Доля учащихся, охваченных горячим питанием на платной основе, от общей численности обучающихся школ</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42</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12</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rPr>
                <w:rFonts w:ascii="Times New Roman" w:eastAsia="Times New Roman" w:hAnsi="Times New Roman"/>
                <w:lang w:eastAsia="ru-RU"/>
              </w:rPr>
            </w:pPr>
            <w:r w:rsidRPr="00852045">
              <w:rPr>
                <w:rFonts w:ascii="Times New Roman" w:eastAsia="Times New Roman" w:hAnsi="Times New Roman"/>
                <w:lang w:eastAsia="ru-RU"/>
              </w:rPr>
              <w:t xml:space="preserve">Доля общеобразовательных организаций, организующих питание в течение шести учебных дней недели, от общего </w:t>
            </w:r>
            <w:r w:rsidRPr="00852045">
              <w:rPr>
                <w:rFonts w:ascii="Times New Roman" w:eastAsia="Times New Roman" w:hAnsi="Times New Roman"/>
                <w:lang w:eastAsia="ru-RU"/>
              </w:rPr>
              <w:lastRenderedPageBreak/>
              <w:t>количества общеобразовательных организаций</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lastRenderedPageBreak/>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100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lastRenderedPageBreak/>
              <w:t>13</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rPr>
                <w:rFonts w:ascii="Times New Roman" w:eastAsia="Times New Roman" w:hAnsi="Times New Roman"/>
                <w:lang w:eastAsia="ru-RU"/>
              </w:rPr>
            </w:pPr>
            <w:r w:rsidRPr="00852045">
              <w:rPr>
                <w:rFonts w:ascii="Times New Roman" w:eastAsia="Times New Roman" w:hAnsi="Times New Roman"/>
                <w:lang w:eastAsia="ru-RU"/>
              </w:rPr>
              <w:t>Доля охвата учащихся 1-4 классов горячим  питанием, от общего количества учащихся первой ступени</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98</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98</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14</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rPr>
                <w:rFonts w:ascii="Times New Roman" w:eastAsia="Times New Roman" w:hAnsi="Times New Roman"/>
                <w:lang w:eastAsia="ru-RU"/>
              </w:rPr>
            </w:pPr>
            <w:r w:rsidRPr="00852045">
              <w:rPr>
                <w:rFonts w:ascii="Times New Roman" w:eastAsia="Times New Roman" w:hAnsi="Times New Roman"/>
                <w:lang w:eastAsia="ru-RU"/>
              </w:rPr>
              <w:t>Доля охвата учащихся 5-11 классов горячим  питанием, от общего количества учащихся второй и третьей ступени</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99</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99</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15</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rPr>
                <w:rFonts w:ascii="Times New Roman" w:eastAsia="Times New Roman" w:hAnsi="Times New Roman"/>
                <w:lang w:eastAsia="ru-RU"/>
              </w:rPr>
            </w:pPr>
            <w:r w:rsidRPr="00852045">
              <w:rPr>
                <w:rFonts w:ascii="Times New Roman" w:eastAsia="Times New Roman" w:hAnsi="Times New Roman"/>
                <w:lang w:eastAsia="ru-RU"/>
              </w:rPr>
              <w:t>Доля учащихся, посещающих группу продленного дня с горячим питанием, от общего количества учащихся, посещающих группу продленного дня</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95</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90</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16</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rPr>
                <w:rFonts w:ascii="Times New Roman" w:eastAsia="Times New Roman" w:hAnsi="Times New Roman"/>
                <w:lang w:eastAsia="ru-RU"/>
              </w:rPr>
            </w:pPr>
            <w:r w:rsidRPr="00852045">
              <w:rPr>
                <w:rFonts w:ascii="Times New Roman" w:eastAsia="Times New Roman" w:hAnsi="Times New Roman"/>
                <w:lang w:eastAsia="ru-RU"/>
              </w:rPr>
              <w:t>Доля общеобразовательных организаций, принимающих ежегодно участие в районном конкурсе «На лучшую организацию питания», от общего количества общеобразовательных организаций</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16</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16</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rPr>
          <w:trHeight w:val="400"/>
        </w:trPr>
        <w:tc>
          <w:tcPr>
            <w:tcW w:w="595"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17</w:t>
            </w:r>
          </w:p>
        </w:tc>
        <w:tc>
          <w:tcPr>
            <w:tcW w:w="2261" w:type="dxa"/>
            <w:tcBorders>
              <w:top w:val="nil"/>
              <w:left w:val="single" w:sz="4" w:space="0" w:color="auto"/>
              <w:bottom w:val="single" w:sz="4" w:space="0" w:color="auto"/>
              <w:right w:val="single" w:sz="4" w:space="0" w:color="auto"/>
            </w:tcBorders>
          </w:tcPr>
          <w:p w:rsidR="00852045" w:rsidRPr="00852045" w:rsidRDefault="00852045" w:rsidP="00852045">
            <w:pPr>
              <w:spacing w:line="238" w:lineRule="auto"/>
              <w:rPr>
                <w:rFonts w:ascii="Times New Roman" w:eastAsia="Times New Roman" w:hAnsi="Times New Roman"/>
                <w:lang w:eastAsia="ru-RU"/>
              </w:rPr>
            </w:pPr>
            <w:r w:rsidRPr="00852045">
              <w:rPr>
                <w:rFonts w:ascii="Times New Roman" w:eastAsia="Times New Roman" w:hAnsi="Times New Roman"/>
                <w:lang w:eastAsia="ru-RU"/>
              </w:rPr>
              <w:t>Доля общеобразовательных организаций, организующих работы по самообеспечению сельхозпродукцией, от общего количества общеобразовательных организаций</w:t>
            </w:r>
          </w:p>
        </w:tc>
        <w:tc>
          <w:tcPr>
            <w:tcW w:w="1428" w:type="dxa"/>
            <w:tcBorders>
              <w:top w:val="nil"/>
              <w:left w:val="single" w:sz="4" w:space="0" w:color="auto"/>
              <w:bottom w:val="single" w:sz="4" w:space="0" w:color="auto"/>
              <w:right w:val="single" w:sz="4" w:space="0" w:color="auto"/>
            </w:tcBorders>
          </w:tcPr>
          <w:p w:rsidR="00852045" w:rsidRPr="00852045" w:rsidRDefault="00852045" w:rsidP="00852045">
            <w:pPr>
              <w:rPr>
                <w:rFonts w:eastAsia="Times New Roman"/>
              </w:rPr>
            </w:pPr>
            <w:r w:rsidRPr="00852045">
              <w:rPr>
                <w:rFonts w:ascii="Times New Roman" w:eastAsia="Times New Roman" w:hAnsi="Times New Roman"/>
              </w:rPr>
              <w:t>процент</w:t>
            </w:r>
          </w:p>
        </w:tc>
        <w:tc>
          <w:tcPr>
            <w:tcW w:w="119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40</w:t>
            </w:r>
          </w:p>
        </w:tc>
        <w:tc>
          <w:tcPr>
            <w:tcW w:w="2142"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35</w:t>
            </w:r>
          </w:p>
        </w:tc>
        <w:tc>
          <w:tcPr>
            <w:tcW w:w="174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bl>
    <w:p w:rsidR="00852045" w:rsidRPr="00852045" w:rsidRDefault="00852045" w:rsidP="00852045">
      <w:pPr>
        <w:autoSpaceDE w:val="0"/>
        <w:autoSpaceDN w:val="0"/>
        <w:adjustRightInd w:val="0"/>
        <w:spacing w:after="0" w:line="240" w:lineRule="auto"/>
        <w:rPr>
          <w:rFonts w:eastAsia="Times New Roman" w:cs="Calibri"/>
          <w:bCs/>
          <w:sz w:val="28"/>
          <w:szCs w:val="28"/>
        </w:rPr>
      </w:pPr>
    </w:p>
    <w:p w:rsidR="00852045" w:rsidRPr="00852045" w:rsidRDefault="00852045" w:rsidP="00852045">
      <w:pPr>
        <w:autoSpaceDE w:val="0"/>
        <w:autoSpaceDN w:val="0"/>
        <w:adjustRightInd w:val="0"/>
        <w:spacing w:after="0" w:line="240" w:lineRule="auto"/>
        <w:rPr>
          <w:rFonts w:eastAsia="Times New Roman" w:cs="Calibri"/>
          <w:bCs/>
          <w:sz w:val="28"/>
          <w:szCs w:val="28"/>
        </w:rPr>
      </w:pPr>
    </w:p>
    <w:p w:rsidR="00852045" w:rsidRPr="005F3ACA" w:rsidRDefault="00852045" w:rsidP="00852045">
      <w:pPr>
        <w:widowControl w:val="0"/>
        <w:autoSpaceDE w:val="0"/>
        <w:autoSpaceDN w:val="0"/>
        <w:adjustRightInd w:val="0"/>
        <w:spacing w:after="0" w:line="240" w:lineRule="auto"/>
        <w:jc w:val="both"/>
        <w:rPr>
          <w:rFonts w:ascii="Times New Roman" w:eastAsia="Times New Roman" w:hAnsi="Times New Roman"/>
          <w:sz w:val="28"/>
          <w:szCs w:val="28"/>
        </w:rPr>
      </w:pPr>
      <w:r w:rsidRPr="005F3ACA">
        <w:rPr>
          <w:rFonts w:ascii="Times New Roman" w:eastAsia="Times New Roman" w:hAnsi="Times New Roman"/>
          <w:sz w:val="28"/>
          <w:szCs w:val="28"/>
        </w:rPr>
        <w:t>Председатель комитета</w:t>
      </w:r>
      <w:r w:rsidRPr="005F3ACA">
        <w:rPr>
          <w:rFonts w:ascii="Times New Roman" w:eastAsia="Times New Roman" w:hAnsi="Times New Roman"/>
          <w:sz w:val="28"/>
          <w:szCs w:val="28"/>
        </w:rPr>
        <w:tab/>
      </w:r>
    </w:p>
    <w:p w:rsidR="00852045" w:rsidRPr="005F3ACA" w:rsidRDefault="00852045" w:rsidP="00852045">
      <w:pPr>
        <w:widowControl w:val="0"/>
        <w:autoSpaceDE w:val="0"/>
        <w:autoSpaceDN w:val="0"/>
        <w:adjustRightInd w:val="0"/>
        <w:spacing w:after="0" w:line="240" w:lineRule="auto"/>
        <w:jc w:val="both"/>
        <w:rPr>
          <w:rFonts w:ascii="Times New Roman" w:eastAsia="Times New Roman" w:hAnsi="Times New Roman"/>
          <w:sz w:val="28"/>
          <w:szCs w:val="28"/>
        </w:rPr>
      </w:pPr>
      <w:r w:rsidRPr="005F3ACA">
        <w:rPr>
          <w:rFonts w:ascii="Times New Roman" w:eastAsia="Times New Roman" w:hAnsi="Times New Roman"/>
          <w:sz w:val="28"/>
          <w:szCs w:val="28"/>
        </w:rPr>
        <w:t>по образованию администрации</w:t>
      </w:r>
    </w:p>
    <w:p w:rsidR="00852045" w:rsidRPr="005F3ACA" w:rsidRDefault="00852045" w:rsidP="00852045">
      <w:pPr>
        <w:autoSpaceDE w:val="0"/>
        <w:autoSpaceDN w:val="0"/>
        <w:adjustRightInd w:val="0"/>
        <w:spacing w:after="0" w:line="240" w:lineRule="auto"/>
        <w:rPr>
          <w:rFonts w:ascii="Times New Roman" w:eastAsia="Times New Roman" w:hAnsi="Times New Roman"/>
          <w:bCs/>
          <w:sz w:val="28"/>
          <w:szCs w:val="28"/>
        </w:rPr>
      </w:pPr>
      <w:r w:rsidRPr="005F3ACA">
        <w:rPr>
          <w:rFonts w:ascii="Times New Roman" w:eastAsia="Times New Roman" w:hAnsi="Times New Roman"/>
          <w:sz w:val="28"/>
          <w:szCs w:val="28"/>
        </w:rPr>
        <w:t>Ульчского района</w:t>
      </w:r>
      <w:r w:rsidRPr="005F3ACA">
        <w:rPr>
          <w:rFonts w:ascii="Times New Roman" w:eastAsia="Times New Roman" w:hAnsi="Times New Roman"/>
          <w:bCs/>
          <w:sz w:val="28"/>
          <w:szCs w:val="28"/>
        </w:rPr>
        <w:tab/>
      </w:r>
      <w:r w:rsidRPr="005F3ACA">
        <w:rPr>
          <w:rFonts w:ascii="Times New Roman" w:eastAsia="Times New Roman" w:hAnsi="Times New Roman"/>
          <w:bCs/>
          <w:sz w:val="28"/>
          <w:szCs w:val="28"/>
        </w:rPr>
        <w:tab/>
      </w:r>
      <w:r w:rsidRPr="005F3ACA">
        <w:rPr>
          <w:rFonts w:ascii="Times New Roman" w:eastAsia="Times New Roman" w:hAnsi="Times New Roman"/>
          <w:bCs/>
          <w:sz w:val="28"/>
          <w:szCs w:val="28"/>
        </w:rPr>
        <w:tab/>
      </w:r>
      <w:r w:rsidRPr="005F3ACA">
        <w:rPr>
          <w:rFonts w:ascii="Times New Roman" w:eastAsia="Times New Roman" w:hAnsi="Times New Roman"/>
          <w:bCs/>
          <w:sz w:val="28"/>
          <w:szCs w:val="28"/>
        </w:rPr>
        <w:tab/>
      </w:r>
      <w:r w:rsidRPr="005F3ACA">
        <w:rPr>
          <w:rFonts w:ascii="Times New Roman" w:eastAsia="Times New Roman" w:hAnsi="Times New Roman"/>
          <w:bCs/>
          <w:sz w:val="28"/>
          <w:szCs w:val="28"/>
        </w:rPr>
        <w:tab/>
      </w:r>
      <w:r w:rsidRPr="005F3ACA">
        <w:rPr>
          <w:rFonts w:ascii="Times New Roman" w:eastAsia="Times New Roman" w:hAnsi="Times New Roman"/>
          <w:bCs/>
          <w:sz w:val="28"/>
          <w:szCs w:val="28"/>
        </w:rPr>
        <w:tab/>
      </w:r>
      <w:r w:rsidRPr="005F3ACA">
        <w:rPr>
          <w:rFonts w:ascii="Times New Roman" w:eastAsia="Times New Roman" w:hAnsi="Times New Roman"/>
          <w:bCs/>
          <w:sz w:val="28"/>
          <w:szCs w:val="28"/>
        </w:rPr>
        <w:tab/>
      </w:r>
      <w:r w:rsidRPr="005F3ACA">
        <w:rPr>
          <w:rFonts w:ascii="Times New Roman" w:eastAsia="Times New Roman" w:hAnsi="Times New Roman"/>
          <w:bCs/>
          <w:sz w:val="28"/>
          <w:szCs w:val="28"/>
        </w:rPr>
        <w:tab/>
        <w:t>Д. А. Куреня</w:t>
      </w:r>
    </w:p>
    <w:p w:rsidR="005F3ACA" w:rsidRDefault="005F3ACA" w:rsidP="00852045">
      <w:pPr>
        <w:rPr>
          <w:sz w:val="28"/>
          <w:szCs w:val="28"/>
        </w:rPr>
        <w:sectPr w:rsidR="005F3ACA">
          <w:pgSz w:w="11906" w:h="16838"/>
          <w:pgMar w:top="1134" w:right="850" w:bottom="1134" w:left="1701" w:header="708" w:footer="708" w:gutter="0"/>
          <w:cols w:space="708"/>
          <w:docGrid w:linePitch="360"/>
        </w:sectPr>
      </w:pPr>
    </w:p>
    <w:p w:rsidR="00852045" w:rsidRPr="00852045" w:rsidRDefault="00852045" w:rsidP="00852045">
      <w:pPr>
        <w:autoSpaceDE w:val="0"/>
        <w:autoSpaceDN w:val="0"/>
        <w:adjustRightInd w:val="0"/>
        <w:spacing w:after="0" w:line="240" w:lineRule="auto"/>
        <w:jc w:val="center"/>
        <w:rPr>
          <w:rFonts w:ascii="Times New Roman" w:eastAsia="Times New Roman" w:hAnsi="Times New Roman"/>
          <w:bCs/>
          <w:sz w:val="28"/>
          <w:szCs w:val="28"/>
        </w:rPr>
      </w:pPr>
      <w:r w:rsidRPr="00852045">
        <w:rPr>
          <w:rFonts w:ascii="Times New Roman" w:eastAsia="Times New Roman" w:hAnsi="Times New Roman"/>
          <w:bCs/>
          <w:sz w:val="28"/>
          <w:szCs w:val="28"/>
        </w:rPr>
        <w:lastRenderedPageBreak/>
        <w:t>Сведения</w:t>
      </w:r>
    </w:p>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sz w:val="28"/>
          <w:szCs w:val="28"/>
        </w:rPr>
      </w:pPr>
      <w:r w:rsidRPr="00852045">
        <w:rPr>
          <w:rFonts w:ascii="Times New Roman" w:eastAsia="Times New Roman" w:hAnsi="Times New Roman"/>
          <w:sz w:val="28"/>
          <w:szCs w:val="28"/>
        </w:rPr>
        <w:t>о степени выполнения муниципальной программы,</w:t>
      </w:r>
    </w:p>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sz w:val="28"/>
          <w:szCs w:val="28"/>
        </w:rPr>
      </w:pPr>
      <w:r w:rsidRPr="00852045">
        <w:rPr>
          <w:rFonts w:ascii="Times New Roman" w:eastAsia="Times New Roman" w:hAnsi="Times New Roman"/>
          <w:sz w:val="28"/>
          <w:szCs w:val="28"/>
        </w:rPr>
        <w:t>в разрезе  подпрограмм, ведомственных целевых программ и основных мероприятий за 2015 год</w:t>
      </w:r>
    </w:p>
    <w:p w:rsidR="00852045" w:rsidRPr="00852045" w:rsidRDefault="00852045" w:rsidP="00852045">
      <w:pPr>
        <w:widowControl w:val="0"/>
        <w:autoSpaceDE w:val="0"/>
        <w:autoSpaceDN w:val="0"/>
        <w:adjustRightInd w:val="0"/>
        <w:spacing w:after="0" w:line="240" w:lineRule="auto"/>
        <w:jc w:val="both"/>
        <w:rPr>
          <w:rFonts w:eastAsia="Times New Roman" w:cs="Calibri"/>
        </w:rPr>
      </w:pPr>
    </w:p>
    <w:p w:rsidR="00852045" w:rsidRPr="00852045" w:rsidRDefault="00852045" w:rsidP="00852045">
      <w:pPr>
        <w:autoSpaceDE w:val="0"/>
        <w:autoSpaceDN w:val="0"/>
        <w:adjustRightInd w:val="0"/>
        <w:spacing w:after="0" w:line="240" w:lineRule="auto"/>
        <w:jc w:val="both"/>
        <w:rPr>
          <w:rFonts w:eastAsia="Times New Roman" w:cs="Calibri"/>
          <w:sz w:val="20"/>
          <w:szCs w:val="20"/>
        </w:rPr>
      </w:pPr>
    </w:p>
    <w:tbl>
      <w:tblPr>
        <w:tblW w:w="0" w:type="auto"/>
        <w:tblInd w:w="75" w:type="dxa"/>
        <w:tblLayout w:type="fixed"/>
        <w:tblCellMar>
          <w:left w:w="75" w:type="dxa"/>
          <w:right w:w="75" w:type="dxa"/>
        </w:tblCellMar>
        <w:tblLook w:val="00A0"/>
      </w:tblPr>
      <w:tblGrid>
        <w:gridCol w:w="960"/>
        <w:gridCol w:w="1680"/>
        <w:gridCol w:w="1920"/>
        <w:gridCol w:w="1440"/>
        <w:gridCol w:w="1440"/>
        <w:gridCol w:w="1440"/>
        <w:gridCol w:w="1440"/>
        <w:gridCol w:w="1446"/>
        <w:gridCol w:w="1417"/>
        <w:gridCol w:w="1380"/>
      </w:tblGrid>
      <w:tr w:rsidR="00852045" w:rsidRPr="00852045" w:rsidTr="00852045">
        <w:trPr>
          <w:trHeight w:val="540"/>
          <w:tblHeader/>
        </w:trPr>
        <w:tc>
          <w:tcPr>
            <w:tcW w:w="960"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jc w:val="center"/>
              <w:rPr>
                <w:rFonts w:ascii="Times New Roman" w:eastAsia="Times New Roman" w:hAnsi="Times New Roman"/>
              </w:rPr>
            </w:pPr>
            <w:r w:rsidRPr="00852045">
              <w:rPr>
                <w:rFonts w:ascii="Times New Roman" w:eastAsia="Times New Roman" w:hAnsi="Times New Roman"/>
              </w:rPr>
              <w:t xml:space="preserve">N   </w:t>
            </w:r>
            <w:r w:rsidRPr="00852045">
              <w:rPr>
                <w:rFonts w:ascii="Times New Roman" w:eastAsia="Times New Roman" w:hAnsi="Times New Roman"/>
              </w:rPr>
              <w:br/>
              <w:t>п/п</w:t>
            </w:r>
          </w:p>
        </w:tc>
        <w:tc>
          <w:tcPr>
            <w:tcW w:w="1680"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jc w:val="center"/>
              <w:rPr>
                <w:rFonts w:ascii="Times New Roman" w:eastAsia="Times New Roman" w:hAnsi="Times New Roman"/>
              </w:rPr>
            </w:pPr>
            <w:r w:rsidRPr="00852045">
              <w:rPr>
                <w:rFonts w:ascii="Times New Roman" w:eastAsia="Times New Roman" w:hAnsi="Times New Roman"/>
              </w:rPr>
              <w:t>Наименование</w:t>
            </w:r>
            <w:r w:rsidRPr="00852045">
              <w:rPr>
                <w:rFonts w:ascii="Times New Roman" w:eastAsia="Times New Roman" w:hAnsi="Times New Roman"/>
              </w:rPr>
              <w:br/>
              <w:t>подпрограммы,</w:t>
            </w:r>
            <w:r w:rsidRPr="00852045">
              <w:rPr>
                <w:rFonts w:ascii="Times New Roman" w:eastAsia="Times New Roman" w:hAnsi="Times New Roman"/>
              </w:rPr>
              <w:br/>
              <w:t xml:space="preserve">ведомственной целевой программы,  </w:t>
            </w:r>
            <w:r w:rsidRPr="00852045">
              <w:rPr>
                <w:rFonts w:ascii="Times New Roman" w:eastAsia="Times New Roman" w:hAnsi="Times New Roman"/>
              </w:rPr>
              <w:br/>
              <w:t xml:space="preserve"> основного  </w:t>
            </w:r>
            <w:r w:rsidRPr="00852045">
              <w:rPr>
                <w:rFonts w:ascii="Times New Roman" w:eastAsia="Times New Roman" w:hAnsi="Times New Roman"/>
              </w:rPr>
              <w:br/>
              <w:t>мероприятия</w:t>
            </w:r>
          </w:p>
        </w:tc>
        <w:tc>
          <w:tcPr>
            <w:tcW w:w="1920"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jc w:val="center"/>
              <w:rPr>
                <w:rFonts w:ascii="Times New Roman" w:eastAsia="Times New Roman" w:hAnsi="Times New Roman"/>
              </w:rPr>
            </w:pPr>
            <w:r w:rsidRPr="00852045">
              <w:rPr>
                <w:rFonts w:ascii="Times New Roman" w:eastAsia="Times New Roman" w:hAnsi="Times New Roman"/>
              </w:rPr>
              <w:t xml:space="preserve">Ответственный </w:t>
            </w:r>
            <w:r w:rsidRPr="00852045">
              <w:rPr>
                <w:rFonts w:ascii="Times New Roman" w:eastAsia="Times New Roman" w:hAnsi="Times New Roman"/>
              </w:rPr>
              <w:br/>
              <w:t xml:space="preserve">исполнитель,  </w:t>
            </w:r>
            <w:r w:rsidRPr="00852045">
              <w:rPr>
                <w:rFonts w:ascii="Times New Roman" w:eastAsia="Times New Roman" w:hAnsi="Times New Roman"/>
              </w:rPr>
              <w:br/>
              <w:t>соисполнитель</w:t>
            </w:r>
          </w:p>
        </w:tc>
        <w:tc>
          <w:tcPr>
            <w:tcW w:w="2880" w:type="dxa"/>
            <w:gridSpan w:val="2"/>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jc w:val="center"/>
              <w:rPr>
                <w:rFonts w:ascii="Times New Roman" w:eastAsia="Times New Roman" w:hAnsi="Times New Roman"/>
              </w:rPr>
            </w:pPr>
            <w:r w:rsidRPr="00852045">
              <w:rPr>
                <w:rFonts w:ascii="Times New Roman" w:eastAsia="Times New Roman" w:hAnsi="Times New Roman"/>
              </w:rPr>
              <w:t>Плановый срок</w:t>
            </w:r>
          </w:p>
        </w:tc>
        <w:tc>
          <w:tcPr>
            <w:tcW w:w="2880" w:type="dxa"/>
            <w:gridSpan w:val="2"/>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jc w:val="center"/>
              <w:rPr>
                <w:rFonts w:ascii="Times New Roman" w:eastAsia="Times New Roman" w:hAnsi="Times New Roman"/>
              </w:rPr>
            </w:pPr>
            <w:r w:rsidRPr="00852045">
              <w:rPr>
                <w:rFonts w:ascii="Times New Roman" w:eastAsia="Times New Roman" w:hAnsi="Times New Roman"/>
              </w:rPr>
              <w:t>Фактический срок</w:t>
            </w:r>
          </w:p>
        </w:tc>
        <w:tc>
          <w:tcPr>
            <w:tcW w:w="2863" w:type="dxa"/>
            <w:gridSpan w:val="2"/>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jc w:val="center"/>
              <w:rPr>
                <w:rFonts w:ascii="Times New Roman" w:eastAsia="Times New Roman" w:hAnsi="Times New Roman"/>
              </w:rPr>
            </w:pPr>
            <w:r w:rsidRPr="00852045">
              <w:rPr>
                <w:rFonts w:ascii="Times New Roman" w:eastAsia="Times New Roman" w:hAnsi="Times New Roman"/>
              </w:rPr>
              <w:t xml:space="preserve">Непосредственные </w:t>
            </w:r>
            <w:r w:rsidRPr="00852045">
              <w:rPr>
                <w:rFonts w:ascii="Times New Roman" w:eastAsia="Times New Roman" w:hAnsi="Times New Roman"/>
              </w:rPr>
              <w:br/>
              <w:t xml:space="preserve">    результаты</w:t>
            </w:r>
          </w:p>
        </w:tc>
        <w:tc>
          <w:tcPr>
            <w:tcW w:w="1380"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jc w:val="center"/>
              <w:rPr>
                <w:rFonts w:ascii="Times New Roman" w:eastAsia="Times New Roman" w:hAnsi="Times New Roman"/>
              </w:rPr>
            </w:pPr>
            <w:r w:rsidRPr="00852045">
              <w:rPr>
                <w:rFonts w:ascii="Times New Roman" w:eastAsia="Times New Roman" w:hAnsi="Times New Roman"/>
              </w:rPr>
              <w:t xml:space="preserve">Проблемы, </w:t>
            </w:r>
            <w:r w:rsidRPr="00852045">
              <w:rPr>
                <w:rFonts w:ascii="Times New Roman" w:eastAsia="Times New Roman" w:hAnsi="Times New Roman"/>
              </w:rPr>
              <w:br/>
              <w:t>возникшие в</w:t>
            </w:r>
            <w:r w:rsidRPr="00852045">
              <w:rPr>
                <w:rFonts w:ascii="Times New Roman" w:eastAsia="Times New Roman" w:hAnsi="Times New Roman"/>
              </w:rPr>
              <w:br/>
              <w:t xml:space="preserve">   ходе    </w:t>
            </w:r>
            <w:r w:rsidRPr="00852045">
              <w:rPr>
                <w:rFonts w:ascii="Times New Roman" w:eastAsia="Times New Roman" w:hAnsi="Times New Roman"/>
              </w:rPr>
              <w:br/>
              <w:t xml:space="preserve">реализации </w:t>
            </w:r>
            <w:r w:rsidRPr="00852045">
              <w:rPr>
                <w:rFonts w:ascii="Times New Roman" w:eastAsia="Times New Roman" w:hAnsi="Times New Roman"/>
              </w:rPr>
              <w:br/>
              <w:t>мероприятия</w:t>
            </w:r>
          </w:p>
        </w:tc>
      </w:tr>
      <w:tr w:rsidR="00852045" w:rsidRPr="00852045" w:rsidTr="00852045">
        <w:trPr>
          <w:trHeight w:val="887"/>
          <w:tblHeader/>
        </w:trPr>
        <w:tc>
          <w:tcPr>
            <w:tcW w:w="960"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rPr>
            </w:pPr>
          </w:p>
        </w:tc>
        <w:tc>
          <w:tcPr>
            <w:tcW w:w="1680"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rPr>
            </w:pPr>
          </w:p>
        </w:tc>
        <w:tc>
          <w:tcPr>
            <w:tcW w:w="1920"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  начала  </w:t>
            </w:r>
            <w:r w:rsidRPr="00852045">
              <w:rPr>
                <w:rFonts w:ascii="Times New Roman" w:eastAsia="Times New Roman" w:hAnsi="Times New Roman"/>
              </w:rPr>
              <w:br/>
              <w:t>реализации</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окончания </w:t>
            </w:r>
            <w:r w:rsidRPr="00852045">
              <w:rPr>
                <w:rFonts w:ascii="Times New Roman" w:eastAsia="Times New Roman" w:hAnsi="Times New Roman"/>
              </w:rPr>
              <w:br/>
              <w:t>реализации</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  начала  </w:t>
            </w:r>
            <w:r w:rsidRPr="00852045">
              <w:rPr>
                <w:rFonts w:ascii="Times New Roman" w:eastAsia="Times New Roman" w:hAnsi="Times New Roman"/>
              </w:rPr>
              <w:br/>
              <w:t>реализации</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окончания </w:t>
            </w:r>
            <w:r w:rsidRPr="00852045">
              <w:rPr>
                <w:rFonts w:ascii="Times New Roman" w:eastAsia="Times New Roman" w:hAnsi="Times New Roman"/>
              </w:rPr>
              <w:br/>
              <w:t>реализации</w:t>
            </w: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Запланированные значения </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достигнутые значения  </w:t>
            </w:r>
          </w:p>
        </w:tc>
        <w:tc>
          <w:tcPr>
            <w:tcW w:w="1380"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rPr>
            </w:pPr>
          </w:p>
        </w:tc>
      </w:tr>
      <w:tr w:rsidR="00852045" w:rsidRPr="00852045" w:rsidTr="00852045">
        <w:trPr>
          <w:tblHeader/>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  1   </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     2      </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      3       </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    4     </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    5     </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    6     </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    7     </w:t>
            </w: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  8   </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     9     </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    10     </w:t>
            </w: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1.    </w:t>
            </w:r>
          </w:p>
        </w:tc>
        <w:tc>
          <w:tcPr>
            <w:tcW w:w="13603" w:type="dxa"/>
            <w:gridSpan w:val="9"/>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Муниципальная  программа  «Развитие образования Ульчского муниципального района до 2020 года»</w:t>
            </w:r>
          </w:p>
        </w:tc>
      </w:tr>
      <w:tr w:rsidR="00852045" w:rsidRPr="00852045" w:rsidTr="00852045">
        <w:trPr>
          <w:trHeight w:val="343"/>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r w:rsidRPr="00852045">
              <w:rPr>
                <w:rFonts w:ascii="Times New Roman" w:eastAsia="Times New Roman" w:hAnsi="Times New Roman"/>
                <w:b/>
              </w:rPr>
              <w:t>1.1.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r w:rsidRPr="00852045">
              <w:rPr>
                <w:rFonts w:ascii="Times New Roman" w:eastAsia="Times New Roman" w:hAnsi="Times New Roman"/>
                <w:b/>
              </w:rPr>
              <w:t xml:space="preserve">Подпрограмма «Обеспечение доступности и качества общего образования до 2020 года» </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r w:rsidRPr="00852045">
              <w:rPr>
                <w:rFonts w:ascii="Times New Roman" w:eastAsia="Times New Roman" w:hAnsi="Times New Roman"/>
                <w:b/>
                <w:i/>
              </w:rPr>
              <w:t xml:space="preserve">Мероприятия </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Реализация образовательных программ дошкольного, начального, основного, среднего (полного) общего образования</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повышение удовлетворенности населения качеством общего образования не менее, чем на 5% ежегодно</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ДОУ – 95%</w:t>
            </w:r>
          </w:p>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школы – 60%</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Введение в ОО федерального государственно</w:t>
            </w:r>
            <w:r w:rsidRPr="00852045">
              <w:rPr>
                <w:rFonts w:ascii="Times New Roman" w:eastAsia="Times New Roman" w:hAnsi="Times New Roman"/>
              </w:rPr>
              <w:lastRenderedPageBreak/>
              <w:t>го образовательного стандарта</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 xml:space="preserve">Комитет по образованию, руководители </w:t>
            </w:r>
            <w:r w:rsidRPr="00852045">
              <w:rPr>
                <w:rFonts w:ascii="Times New Roman" w:eastAsia="Times New Roman" w:hAnsi="Times New Roman"/>
              </w:rPr>
              <w:lastRenderedPageBreak/>
              <w:t>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rPr>
            </w:pPr>
            <w:r w:rsidRPr="00852045">
              <w:rPr>
                <w:rFonts w:ascii="Times New Roman" w:eastAsia="Times New Roman" w:hAnsi="Times New Roman"/>
              </w:rPr>
              <w:t>увеличение доли обучающихс</w:t>
            </w:r>
            <w:r w:rsidRPr="00852045">
              <w:rPr>
                <w:rFonts w:ascii="Times New Roman" w:eastAsia="Times New Roman" w:hAnsi="Times New Roman"/>
              </w:rPr>
              <w:lastRenderedPageBreak/>
              <w:t>я по федеральным государственным образовательным стандартам к 2020году до 90,3 % учащихся</w:t>
            </w:r>
          </w:p>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 xml:space="preserve">ФГОС НОО – учащиеся 1-4 классов – </w:t>
            </w:r>
            <w:r w:rsidRPr="00852045">
              <w:rPr>
                <w:rFonts w:ascii="Times New Roman" w:eastAsia="Times New Roman" w:hAnsi="Times New Roman"/>
              </w:rPr>
              <w:lastRenderedPageBreak/>
              <w:t>51,9%</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1.1.3.</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after="0" w:line="240" w:lineRule="auto"/>
              <w:rPr>
                <w:rFonts w:ascii="Times New Roman" w:eastAsia="Times New Roman" w:hAnsi="Times New Roman"/>
              </w:rPr>
            </w:pPr>
            <w:r w:rsidRPr="00852045">
              <w:rPr>
                <w:rFonts w:ascii="Times New Roman" w:eastAsia="Times New Roman" w:hAnsi="Times New Roman"/>
              </w:rPr>
              <w:t xml:space="preserve">Формирование  и постоянное обновление информационных банков данных: </w:t>
            </w:r>
          </w:p>
          <w:p w:rsidR="00852045" w:rsidRPr="00852045" w:rsidRDefault="00852045" w:rsidP="00852045">
            <w:pPr>
              <w:spacing w:after="0" w:line="240" w:lineRule="auto"/>
              <w:rPr>
                <w:rFonts w:ascii="Times New Roman" w:eastAsia="Times New Roman" w:hAnsi="Times New Roman"/>
              </w:rPr>
            </w:pPr>
            <w:r w:rsidRPr="00852045">
              <w:rPr>
                <w:rFonts w:ascii="Times New Roman" w:eastAsia="Times New Roman" w:hAnsi="Times New Roman"/>
              </w:rPr>
              <w:t>По учёту численности детей дошкольного возраста;</w:t>
            </w:r>
          </w:p>
          <w:p w:rsidR="00852045" w:rsidRPr="00852045" w:rsidRDefault="00852045" w:rsidP="00852045">
            <w:pPr>
              <w:spacing w:after="0" w:line="240" w:lineRule="auto"/>
              <w:rPr>
                <w:rFonts w:ascii="Times New Roman" w:eastAsia="Times New Roman" w:hAnsi="Times New Roman"/>
              </w:rPr>
            </w:pPr>
            <w:r w:rsidRPr="00852045">
              <w:rPr>
                <w:rFonts w:ascii="Times New Roman" w:eastAsia="Times New Roman" w:hAnsi="Times New Roman"/>
              </w:rPr>
              <w:t xml:space="preserve">- по учёту  численности детей в возрасте 6-15 </w:t>
            </w:r>
            <w:r w:rsidRPr="00852045">
              <w:rPr>
                <w:rFonts w:ascii="Times New Roman" w:eastAsia="Times New Roman" w:hAnsi="Times New Roman"/>
              </w:rPr>
              <w:lastRenderedPageBreak/>
              <w:t>лет, подлежащих обучению;</w:t>
            </w:r>
          </w:p>
          <w:p w:rsidR="00852045" w:rsidRPr="00852045" w:rsidRDefault="00852045" w:rsidP="00852045">
            <w:pPr>
              <w:spacing w:after="0" w:line="240" w:lineRule="auto"/>
              <w:rPr>
                <w:rFonts w:ascii="Times New Roman" w:eastAsia="Times New Roman" w:hAnsi="Times New Roman"/>
              </w:rPr>
            </w:pPr>
            <w:r w:rsidRPr="00852045">
              <w:rPr>
                <w:rFonts w:ascii="Times New Roman" w:eastAsia="Times New Roman" w:hAnsi="Times New Roman"/>
              </w:rPr>
              <w:t>- по учёту  численности детей школьного возраста, не подлежащих обучению по состоянию здоровья (необучаемых);</w:t>
            </w:r>
          </w:p>
          <w:p w:rsidR="00852045" w:rsidRPr="00852045" w:rsidRDefault="00852045" w:rsidP="00852045">
            <w:pPr>
              <w:spacing w:after="0" w:line="240" w:lineRule="auto"/>
              <w:rPr>
                <w:rFonts w:ascii="Times New Roman" w:eastAsia="Times New Roman" w:hAnsi="Times New Roman"/>
              </w:rPr>
            </w:pPr>
            <w:r w:rsidRPr="00852045">
              <w:rPr>
                <w:rFonts w:ascii="Times New Roman" w:eastAsia="Times New Roman" w:hAnsi="Times New Roman"/>
              </w:rPr>
              <w:t>- по учёту численности детей и подростков в возрасте  6-15 лет, не обучающихся в  ОО;</w:t>
            </w:r>
          </w:p>
          <w:p w:rsidR="00852045" w:rsidRPr="00852045" w:rsidRDefault="00852045" w:rsidP="00852045">
            <w:pPr>
              <w:spacing w:after="0" w:line="240" w:lineRule="auto"/>
              <w:rPr>
                <w:rFonts w:ascii="Times New Roman" w:eastAsia="Times New Roman" w:hAnsi="Times New Roman"/>
              </w:rPr>
            </w:pPr>
            <w:r w:rsidRPr="00852045">
              <w:rPr>
                <w:rFonts w:ascii="Times New Roman" w:eastAsia="Times New Roman" w:hAnsi="Times New Roman"/>
              </w:rPr>
              <w:t>- по учащимся, непосещающим ОО;</w:t>
            </w:r>
          </w:p>
          <w:p w:rsidR="00852045" w:rsidRPr="00852045" w:rsidRDefault="00852045" w:rsidP="00852045">
            <w:pPr>
              <w:spacing w:after="0" w:line="240" w:lineRule="auto"/>
              <w:rPr>
                <w:rFonts w:ascii="Times New Roman" w:eastAsia="Times New Roman" w:hAnsi="Times New Roman"/>
              </w:rPr>
            </w:pPr>
            <w:r w:rsidRPr="00852045">
              <w:rPr>
                <w:rFonts w:ascii="Times New Roman" w:eastAsia="Times New Roman" w:hAnsi="Times New Roman"/>
              </w:rPr>
              <w:t xml:space="preserve">- по учащимся, выбывшим из ОО до получения </w:t>
            </w:r>
            <w:r w:rsidRPr="00852045">
              <w:rPr>
                <w:rFonts w:ascii="Times New Roman" w:eastAsia="Times New Roman" w:hAnsi="Times New Roman"/>
              </w:rPr>
              <w:lastRenderedPageBreak/>
              <w:t>основного общего образования.</w:t>
            </w:r>
          </w:p>
          <w:p w:rsidR="00852045" w:rsidRPr="00852045" w:rsidRDefault="00852045" w:rsidP="00852045">
            <w:pPr>
              <w:spacing w:after="0" w:line="240" w:lineRule="auto"/>
              <w:rPr>
                <w:rFonts w:ascii="Times New Roman" w:eastAsia="Times New Roman" w:hAnsi="Times New Roman"/>
              </w:rPr>
            </w:pPr>
            <w:r w:rsidRPr="00852045">
              <w:rPr>
                <w:rFonts w:ascii="Times New Roman" w:eastAsia="Times New Roman" w:hAnsi="Times New Roman"/>
              </w:rPr>
              <w:t>Проведение  районной акции  «Гарантии права на общее образование – каждому подростку»</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выявление 100 % детей в возрасте от 6,6 до 15 лет, подлежащих обучению в ОО</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дети дошкольного возраста – 100%,</w:t>
            </w:r>
          </w:p>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дети школьного возраста – 100%</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1.1.4.</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rPr>
            </w:pPr>
            <w:r w:rsidRPr="00852045">
              <w:rPr>
                <w:rFonts w:ascii="Times New Roman" w:eastAsia="Times New Roman" w:hAnsi="Times New Roman"/>
              </w:rPr>
              <w:t>Проведение  комплекса мероприятий  по выявлению  семей и детей, находящихся  в социально опасном положении, оказание им  адресной помощи</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снижение количества детей школьного возраста, выбывших из ОО до получения основного общего образования, до 0,1 %</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 2014г. – 0% детей, выбывших из ОО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1.1.5.</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rPr>
            </w:pPr>
            <w:r w:rsidRPr="00852045">
              <w:rPr>
                <w:rFonts w:ascii="Times New Roman" w:eastAsia="Times New Roman" w:hAnsi="Times New Roman"/>
              </w:rPr>
              <w:t xml:space="preserve">Организация подвоза  учащихся от </w:t>
            </w:r>
            <w:r w:rsidRPr="00852045">
              <w:rPr>
                <w:rFonts w:ascii="Times New Roman" w:eastAsia="Times New Roman" w:hAnsi="Times New Roman"/>
              </w:rPr>
              <w:lastRenderedPageBreak/>
              <w:t>места  жительства  в ОО и  обратно</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 руководители общеобразователь</w:t>
            </w:r>
            <w:r w:rsidRPr="00852045">
              <w:rPr>
                <w:rFonts w:ascii="Times New Roman" w:eastAsia="Times New Roman" w:hAnsi="Times New Roman"/>
              </w:rPr>
              <w:lastRenderedPageBreak/>
              <w:t>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увеличение численности детей, обучающихс</w:t>
            </w:r>
            <w:r w:rsidRPr="00852045">
              <w:rPr>
                <w:rFonts w:ascii="Times New Roman" w:eastAsia="Times New Roman" w:hAnsi="Times New Roman"/>
              </w:rPr>
              <w:lastRenderedPageBreak/>
              <w:t>я в современных условиях</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 xml:space="preserve">подвоз детей к месту учебы – 274чел., </w:t>
            </w:r>
            <w:r w:rsidRPr="00852045">
              <w:rPr>
                <w:rFonts w:ascii="Times New Roman" w:eastAsia="Times New Roman" w:hAnsi="Times New Roman"/>
              </w:rPr>
              <w:lastRenderedPageBreak/>
              <w:t>обучающихся</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1.1.6.</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rPr>
            </w:pPr>
            <w:r w:rsidRPr="00852045">
              <w:rPr>
                <w:rFonts w:ascii="Times New Roman" w:eastAsia="Times New Roman" w:hAnsi="Times New Roman"/>
              </w:rPr>
              <w:t>Организация работы в ОО классов компенсирующего обучения, профильного изучения предметов</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создание в ОО условий, соответствующих требованиям к реализации федеральных государственных образовательных стандартов общего образования, специальных (коррекционных) программ</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кадры – 100%, материально-техническая база – 80%</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1.1.7.</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rPr>
            </w:pPr>
            <w:r w:rsidRPr="00852045">
              <w:rPr>
                <w:rFonts w:ascii="Times New Roman" w:eastAsia="Times New Roman" w:hAnsi="Times New Roman"/>
              </w:rPr>
              <w:t xml:space="preserve">Организация индивидуального обучения  учащихся  на дому по </w:t>
            </w:r>
            <w:r w:rsidRPr="00852045">
              <w:rPr>
                <w:rFonts w:ascii="Times New Roman" w:eastAsia="Times New Roman" w:hAnsi="Times New Roman"/>
              </w:rPr>
              <w:lastRenderedPageBreak/>
              <w:t>медицинским  показаниям</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rPr>
            </w:pPr>
            <w:r w:rsidRPr="00852045">
              <w:rPr>
                <w:rFonts w:ascii="Times New Roman" w:eastAsia="Times New Roman" w:hAnsi="Times New Roman"/>
              </w:rPr>
              <w:t xml:space="preserve">обеспечение доступа к базовым образовательным услугам </w:t>
            </w:r>
            <w:r w:rsidRPr="00852045">
              <w:rPr>
                <w:rFonts w:ascii="Times New Roman" w:eastAsia="Times New Roman" w:hAnsi="Times New Roman"/>
              </w:rPr>
              <w:lastRenderedPageBreak/>
              <w:t>общего образования для детей с ограниченными возможностями  здоровья</w:t>
            </w:r>
          </w:p>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32 чел.</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1.1.8.</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rPr>
            </w:pPr>
            <w:r w:rsidRPr="00852045">
              <w:rPr>
                <w:rFonts w:ascii="Times New Roman" w:eastAsia="Times New Roman" w:hAnsi="Times New Roman"/>
              </w:rPr>
              <w:t xml:space="preserve">Модернизация сети ОО,  развитие школьной инфраструктуры в целях обеспечения качественных условий обучения и воспитания; оснащение материально-технической  и учебной базы ОО, в том </w:t>
            </w:r>
            <w:r w:rsidRPr="00852045">
              <w:rPr>
                <w:rFonts w:ascii="Times New Roman" w:eastAsia="Times New Roman" w:hAnsi="Times New Roman"/>
              </w:rPr>
              <w:lastRenderedPageBreak/>
              <w:t>числе:</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увеличение численности детей, обучающихся в современных условиях</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73%</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1.1.8.1.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rPr>
            </w:pPr>
            <w:r w:rsidRPr="00852045">
              <w:rPr>
                <w:rFonts w:ascii="Times New Roman" w:eastAsia="Times New Roman" w:hAnsi="Times New Roman"/>
              </w:rPr>
              <w:t>Обеспечение всех учащихся муниципального района учебниками федерального, регионального компонентов</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100 % обеспечение обучающихся ОО учебниками в соответствии с реализуемыми ОО программами</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1.1.8.2.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 xml:space="preserve">Введение ставок узких специалистов: </w:t>
            </w:r>
          </w:p>
          <w:p w:rsidR="00852045" w:rsidRPr="00852045" w:rsidRDefault="00852045" w:rsidP="00852045">
            <w:pPr>
              <w:rPr>
                <w:rFonts w:ascii="Times New Roman" w:eastAsia="Times New Roman" w:hAnsi="Times New Roman"/>
              </w:rPr>
            </w:pPr>
            <w:r w:rsidRPr="00852045">
              <w:rPr>
                <w:rFonts w:ascii="Times New Roman" w:eastAsia="Times New Roman" w:hAnsi="Times New Roman"/>
              </w:rPr>
              <w:t>- педагога-психолога, социального педагога в МБОУ СОШ п. Рейд, с. Сусанино, с/п «Село Булава»</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организация психолого-педагогического сопровождения учащихся</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9 ставок, из них МБОУ СОШ п. Рейд-1, с. Сусанино-1</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специалистов узкой направленности</w:t>
            </w: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1.1.8.3.</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 xml:space="preserve">Строительство школы в с. </w:t>
            </w:r>
            <w:r w:rsidRPr="00852045">
              <w:rPr>
                <w:rFonts w:ascii="Times New Roman" w:eastAsia="Times New Roman" w:hAnsi="Times New Roman"/>
              </w:rPr>
              <w:lastRenderedPageBreak/>
              <w:t>Мариинское</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2017</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повышение качества </w:t>
            </w:r>
            <w:r w:rsidRPr="00852045">
              <w:rPr>
                <w:rFonts w:ascii="Times New Roman" w:eastAsia="Times New Roman" w:hAnsi="Times New Roman"/>
              </w:rPr>
              <w:lastRenderedPageBreak/>
              <w:t>общего образования</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идет строительств</w:t>
            </w:r>
            <w:r w:rsidRPr="00852045">
              <w:rPr>
                <w:rFonts w:ascii="Times New Roman" w:eastAsia="Times New Roman" w:hAnsi="Times New Roman"/>
              </w:rPr>
              <w:lastRenderedPageBreak/>
              <w:t>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1.1.8.4.</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Капитальный ремонт здания бывшего детского сада (2 очередь) с. Солонцы</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2017</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повышение качества общего образования</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1.1.8.5.</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Строительство пришкольного интерната в п. Тыр</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повышение качества общего образования</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идет строительство, сдача объекта запланирована на 2017 год</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1.1.8.6</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Строительство автодрома в МБОУ СОШ с/п «Село Богородское»</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2017</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повышение качества общего образования</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1.1.9.</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Организация и проведение мероприятий, способствующи</w:t>
            </w:r>
            <w:r w:rsidRPr="00852045">
              <w:rPr>
                <w:rFonts w:ascii="Times New Roman" w:eastAsia="Times New Roman" w:hAnsi="Times New Roman"/>
              </w:rPr>
              <w:lastRenderedPageBreak/>
              <w:t>х развитию у детей и подростков интереса к получению общего  образования, посредством различных внеурочных форм физкультурно-оздоровительной  и спортивно-массовой работы</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повышение качества общего образования</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выполняется </w:t>
            </w:r>
          </w:p>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 2014 году – 78,9%</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1.1.10.</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rPr>
            </w:pPr>
            <w:r w:rsidRPr="00852045">
              <w:rPr>
                <w:rFonts w:ascii="Times New Roman" w:eastAsia="Times New Roman" w:hAnsi="Times New Roman"/>
              </w:rPr>
              <w:t xml:space="preserve">Организация и проведение мероприятий для учащихся, способствующих развитию лидерских качеств и </w:t>
            </w:r>
            <w:r w:rsidRPr="00852045">
              <w:rPr>
                <w:rFonts w:ascii="Times New Roman" w:eastAsia="Times New Roman" w:hAnsi="Times New Roman"/>
              </w:rPr>
              <w:lastRenderedPageBreak/>
              <w:t xml:space="preserve">дальнейшей успешной социализации в обществе  </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развитие деятельности детских и молодежных общественных объединений</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выполняется</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1.1.11.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Организация и  проведение  районных конкурсов среди ОО в целях формирования школьной инфраструктуры, обеспечивающей качественные условия обучения и воспитания детей, в том числе:</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увеличение доли учителей-предметников, педагогов дополнительного образования, классных руководителей, принимающих участие в районных и краевых конкурсах до 10,3%</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3,5%</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1.1.11.1.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 xml:space="preserve">Организация и  проведение  </w:t>
            </w:r>
            <w:r w:rsidRPr="00852045">
              <w:rPr>
                <w:rFonts w:ascii="Times New Roman" w:eastAsia="Times New Roman" w:hAnsi="Times New Roman"/>
              </w:rPr>
              <w:lastRenderedPageBreak/>
              <w:t>районного  смотра-конкурса на лучшую школьную спортивную площадку (стадион)</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 xml:space="preserve">Комитет по образованию, руководители </w:t>
            </w:r>
            <w:r w:rsidRPr="00852045">
              <w:rPr>
                <w:rFonts w:ascii="Times New Roman" w:eastAsia="Times New Roman" w:hAnsi="Times New Roman"/>
              </w:rPr>
              <w:lastRenderedPageBreak/>
              <w:t>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увеличение доли ОО, имеющихобо</w:t>
            </w:r>
            <w:r w:rsidRPr="00852045">
              <w:rPr>
                <w:rFonts w:ascii="Times New Roman" w:eastAsia="Times New Roman" w:hAnsi="Times New Roman"/>
              </w:rPr>
              <w:lastRenderedPageBreak/>
              <w:t>рудованную спортивную площадку  (стадион), до 68,5 % от общего количества ОО</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районный смотр не проводился</w:t>
            </w: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1.1.11.2.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Организация и проведение районного смотра-конкурса на лучшую школьную столовую</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увеличение доли ОО, активно использующих в образовательном процессе здоровьесберегающие технологии, до 70 % от общего количества ОО</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60%</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1.1.12.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 xml:space="preserve">Организация и проведение научно-практических </w:t>
            </w:r>
            <w:r w:rsidRPr="00852045">
              <w:rPr>
                <w:rFonts w:ascii="Times New Roman" w:eastAsia="Times New Roman" w:hAnsi="Times New Roman"/>
              </w:rPr>
              <w:lastRenderedPageBreak/>
              <w:t>конференций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 руководители общеобразователь</w:t>
            </w:r>
            <w:r w:rsidRPr="00852045">
              <w:rPr>
                <w:rFonts w:ascii="Times New Roman" w:eastAsia="Times New Roman" w:hAnsi="Times New Roman"/>
              </w:rPr>
              <w:lastRenderedPageBreak/>
              <w:t>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увеличение доли детей, включенных в </w:t>
            </w:r>
            <w:r w:rsidRPr="00852045">
              <w:rPr>
                <w:rFonts w:ascii="Times New Roman" w:eastAsia="Times New Roman" w:hAnsi="Times New Roman"/>
              </w:rPr>
              <w:lastRenderedPageBreak/>
              <w:t>муниципальную базу данных одаренных детей до 15%</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15%</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1.1.13.</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Организация и проведение комплекса мероприятий по работе с одаренными детьми</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rPr>
            </w:pPr>
            <w:r w:rsidRPr="00852045">
              <w:rPr>
                <w:rFonts w:ascii="Times New Roman" w:eastAsia="Times New Roman" w:hAnsi="Times New Roman"/>
              </w:rPr>
              <w:t>увеличение доли школьников, участвующих в районных, краевых, всероссийских конкурсах и олимпиадах</w:t>
            </w:r>
          </w:p>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165 чел. </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1.1.14.</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Организация и проведение  районных  родительских собраний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100 % ОО, обеспечивающих информационную прозрачность деятельности,  в общем числе ОО</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1.1.15.</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 xml:space="preserve">Мероприятия </w:t>
            </w:r>
            <w:r w:rsidRPr="00852045">
              <w:rPr>
                <w:rFonts w:ascii="Times New Roman" w:eastAsia="Times New Roman" w:hAnsi="Times New Roman"/>
              </w:rPr>
              <w:lastRenderedPageBreak/>
              <w:t>по нормативно-правовому обеспечению ОО</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 xml:space="preserve">Комитет по </w:t>
            </w:r>
            <w:r w:rsidRPr="00852045">
              <w:rPr>
                <w:rFonts w:ascii="Times New Roman" w:eastAsia="Times New Roman" w:hAnsi="Times New Roman"/>
              </w:rPr>
              <w:lastRenderedPageBreak/>
              <w:t>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своевременн</w:t>
            </w:r>
            <w:r w:rsidRPr="00852045">
              <w:rPr>
                <w:rFonts w:ascii="Times New Roman" w:eastAsia="Times New Roman" w:hAnsi="Times New Roman"/>
              </w:rPr>
              <w:lastRenderedPageBreak/>
              <w:t>ое обновление нормативной правовой базы общеобразовательных учреждений</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1.1.16.</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Строительство детского сада  на 55 мест в  с. Тахта</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Увеличение охвата детей услугами  ДО</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1.1.17.</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реконструкция здания детского сада в п. Де-Кастри</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Увеличение охвата детей услугами  ДО</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1.1.18.</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Приведение в соответствие действующему законодательству нормативной документации МБДОО</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Соблюдение законодательства в сфере образования</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1.1.19.</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Обеспечение методическими пособиями, литературой, компьютерной техникой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2016</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Соответствие требованиям ФГТ</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1.1.20.</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Обеспечение игровым и спортивным оборудованием</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1.1.21.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Проведение курсов повышения квалификации педагогов и руководителей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 связи с отсутствием в 2014 году финансирования, мероприятие перенесено на 2015 год</w:t>
            </w: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1.1.22.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 xml:space="preserve">Повышение открытости деятельности МБДОО (анкетирование, мониторинги, </w:t>
            </w:r>
            <w:r w:rsidRPr="00852045">
              <w:rPr>
                <w:rFonts w:ascii="Times New Roman" w:eastAsia="Times New Roman" w:hAnsi="Times New Roman"/>
              </w:rPr>
              <w:lastRenderedPageBreak/>
              <w:t>информирование различными способами, в том числе и с помощью сайтов)</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Полная прозрачность деятельности МБДОО</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1.1.23.</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cs="Calibri"/>
                <w:lang w:eastAsia="ru-RU"/>
              </w:rPr>
            </w:pPr>
            <w:r w:rsidRPr="00852045">
              <w:rPr>
                <w:rFonts w:ascii="Times New Roman" w:eastAsia="Times New Roman" w:hAnsi="Times New Roman"/>
              </w:rPr>
              <w:t xml:space="preserve">Оснащение медицинских кабинетов </w:t>
            </w:r>
            <w:r w:rsidRPr="00852045">
              <w:rPr>
                <w:rFonts w:ascii="Times New Roman" w:eastAsia="Times New Roman" w:hAnsi="Times New Roman" w:cs="Calibri"/>
                <w:lang w:eastAsia="ru-RU"/>
              </w:rPr>
              <w:t>с</w:t>
            </w:r>
            <w:r w:rsidRPr="00852045">
              <w:rPr>
                <w:rFonts w:ascii="Times New Roman" w:eastAsia="Times New Roman" w:hAnsi="Times New Roman"/>
                <w:lang w:eastAsia="ru-RU"/>
              </w:rPr>
              <w:t>оответствующим оборудованием</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2016</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Соответствие требованиям</w:t>
            </w:r>
          </w:p>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СанПиН</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1.1.24.</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rPr>
            </w:pPr>
            <w:r w:rsidRPr="00852045">
              <w:rPr>
                <w:rFonts w:ascii="Times New Roman" w:eastAsia="Times New Roman" w:hAnsi="Times New Roman"/>
              </w:rPr>
              <w:t>Проведение косметических ремонтов в МБДОО</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Соответствие требованиям  СанПиН</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1.1.25.</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rPr>
            </w:pPr>
            <w:r w:rsidRPr="00852045">
              <w:rPr>
                <w:rFonts w:ascii="Times New Roman" w:eastAsia="Times New Roman" w:hAnsi="Times New Roman"/>
              </w:rPr>
              <w:t>Обеспечение технологическим оборудованием и мебелью</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2015</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rPr>
          <w:trHeight w:val="264"/>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1.1.26.</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rPr>
            </w:pPr>
            <w:r w:rsidRPr="00852045">
              <w:rPr>
                <w:rFonts w:ascii="Times New Roman" w:eastAsia="Times New Roman" w:hAnsi="Times New Roman"/>
              </w:rPr>
              <w:t xml:space="preserve">Строительство теневых </w:t>
            </w:r>
            <w:r w:rsidRPr="00852045">
              <w:rPr>
                <w:rFonts w:ascii="Times New Roman" w:eastAsia="Times New Roman" w:hAnsi="Times New Roman"/>
              </w:rPr>
              <w:lastRenderedPageBreak/>
              <w:t>навесов на прогулочных площадках МБДОО</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 xml:space="preserve">Комитет по образованию, руководители </w:t>
            </w:r>
            <w:r w:rsidRPr="00852045">
              <w:rPr>
                <w:rFonts w:ascii="Times New Roman" w:eastAsia="Times New Roman" w:hAnsi="Times New Roman"/>
              </w:rPr>
              <w:lastRenderedPageBreak/>
              <w:t>общеобразовательных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2016</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rPr>
          <w:trHeight w:val="281"/>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r w:rsidRPr="00852045">
              <w:rPr>
                <w:rFonts w:ascii="Times New Roman" w:eastAsia="Times New Roman" w:hAnsi="Times New Roman"/>
                <w:b/>
              </w:rPr>
              <w:lastRenderedPageBreak/>
              <w:t>1.2.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r w:rsidRPr="00852045">
              <w:rPr>
                <w:rFonts w:ascii="Times New Roman" w:eastAsia="Times New Roman" w:hAnsi="Times New Roman"/>
                <w:b/>
              </w:rPr>
              <w:t>Подпрограмма «Повышение эффективности управления педагогическим кадровым ресурсом до 2020 года»</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r>
      <w:tr w:rsidR="00852045" w:rsidRPr="00852045" w:rsidTr="00852045">
        <w:trPr>
          <w:trHeight w:val="271"/>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r w:rsidRPr="00852045">
              <w:rPr>
                <w:rFonts w:ascii="Times New Roman" w:eastAsia="Times New Roman" w:hAnsi="Times New Roman"/>
                <w:b/>
                <w:i/>
              </w:rPr>
              <w:t xml:space="preserve">Мероприятия </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r>
      <w:tr w:rsidR="00852045" w:rsidRPr="00852045" w:rsidTr="00852045">
        <w:trPr>
          <w:trHeight w:val="271"/>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1.2.1.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Организация и методическое обеспечение непрерывного повышения уровня образования и квалификации руководящих и педагогических работников образовательных организаций района</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Комитет по образованию, районный методический кабинет комитета по образованию </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повышение уровня профессионализма педагогических и руководящих кадров</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71"/>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1.2.2.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Организация работы по проведению и сопровождению аттестации руководящих и педагогических работников</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районный методический кабинет комитета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tabs>
                <w:tab w:val="left" w:pos="225"/>
              </w:tabs>
              <w:rPr>
                <w:rFonts w:ascii="Times New Roman" w:eastAsia="Times New Roman" w:hAnsi="Times New Roman"/>
              </w:rPr>
            </w:pPr>
            <w:r w:rsidRPr="00852045">
              <w:rPr>
                <w:rFonts w:ascii="Times New Roman" w:eastAsia="Times New Roman" w:hAnsi="Times New Roman"/>
              </w:rPr>
              <w:t>100 % педагогических и руководящих работников, прошедших процедуру аттестации, (за исключением случаев, предусмотренных нормативными документами РФ)</w:t>
            </w:r>
          </w:p>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71"/>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1.2.3.</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Улучшение качественного состава педагогов и руководителей образовательных организаций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районный методический кабинет комитета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своевременная ротация и эффективное замещение педагогических и руководящих </w:t>
            </w:r>
            <w:r w:rsidRPr="00852045">
              <w:rPr>
                <w:rFonts w:ascii="Times New Roman" w:eastAsia="Times New Roman" w:hAnsi="Times New Roman"/>
              </w:rPr>
              <w:lastRenderedPageBreak/>
              <w:t>кадров в образовательных организация,</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выполняется</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271"/>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1.2.4.</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Повышение социального статуса педагогов и престижа профессионального образования</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районный методический кабинет комитета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острой кадровой потребности</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потребность в педагогических кадрах сократилась на 50%</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720"/>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r w:rsidRPr="00852045">
              <w:rPr>
                <w:rFonts w:ascii="Times New Roman" w:eastAsia="Times New Roman" w:hAnsi="Times New Roman"/>
                <w:b/>
              </w:rPr>
              <w:t>1.3.</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r w:rsidRPr="00852045">
              <w:rPr>
                <w:rFonts w:ascii="Times New Roman" w:eastAsia="Times New Roman" w:hAnsi="Times New Roman"/>
                <w:b/>
              </w:rPr>
              <w:t>Подпрограмма «Информатизация системы образования Ульчского муниципального района до 2020 года»</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r w:rsidRPr="00852045">
              <w:rPr>
                <w:rFonts w:ascii="Times New Roman" w:eastAsia="Times New Roman" w:hAnsi="Times New Roman"/>
                <w:b/>
                <w:i/>
              </w:rPr>
              <w:t xml:space="preserve">Мероприятия </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1.3.1.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Оснащение материальной и учебной базы общеобразовательных учреждений компьютерным  </w:t>
            </w:r>
            <w:r w:rsidRPr="00852045">
              <w:rPr>
                <w:rFonts w:ascii="Times New Roman" w:eastAsia="Times New Roman" w:hAnsi="Times New Roman"/>
              </w:rPr>
              <w:lastRenderedPageBreak/>
              <w:t>и интерактивным оборудованием, оргтехникой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 руководители 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улучшение показателя оснащенности ОУ современной компьютерной техникой и </w:t>
            </w:r>
            <w:r w:rsidRPr="00852045">
              <w:rPr>
                <w:rFonts w:ascii="Times New Roman" w:eastAsia="Times New Roman" w:hAnsi="Times New Roman"/>
              </w:rPr>
              <w:lastRenderedPageBreak/>
              <w:t>периферийным оборудованием</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оснащенны ОУ современной компьютерной техникой и периферийн</w:t>
            </w:r>
            <w:r w:rsidRPr="00852045">
              <w:rPr>
                <w:rFonts w:ascii="Times New Roman" w:eastAsia="Times New Roman" w:hAnsi="Times New Roman"/>
              </w:rPr>
              <w:lastRenderedPageBreak/>
              <w:t>ым оборудованием</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1.3.2.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Создание сайтов дошкольных образовательных учреждений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создание сайтов 100% дошкольных образовательных учреждений</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создание сайтов 100% дошкольных образовательных учреждений</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1.3.3.</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Развитие  муниципальной системы практической подготовки педагогов общего образования к освоению и внедрению информационных и коммуникационных  технологий в образовательный процесс (проведение </w:t>
            </w:r>
            <w:r w:rsidRPr="00852045">
              <w:rPr>
                <w:rFonts w:ascii="Times New Roman" w:eastAsia="Times New Roman" w:hAnsi="Times New Roman"/>
              </w:rPr>
              <w:lastRenderedPageBreak/>
              <w:t>семинаров, практикумов, краткосрочных тематических курсов)</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 руководители 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проведение районных семинаров, практикумов, краткосрочных тематических курсов по освоению и внедрению информационных и коммуникационных технологий в образовательный процесс, не менее 2-х </w:t>
            </w:r>
            <w:r w:rsidRPr="00852045">
              <w:rPr>
                <w:rFonts w:ascii="Times New Roman" w:eastAsia="Times New Roman" w:hAnsi="Times New Roman"/>
              </w:rPr>
              <w:lastRenderedPageBreak/>
              <w:t>за год</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проведены районные семинары, практикумы, краткосрочные тематические курсы по освоению и внедрению информационных и коммуникационных технологий в образовательный процесс</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1.3.4.</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Подготовка педагогических и руководящих работников в области применения информационных технологий в образовательном процессе</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сохранение кадрового потенциала, способного обеспечить инновационный режим развития муниципальной системы образования средствами информатизации образования</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1.3.5.</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Участие общеобразовательных учреждений муниципального района в образовательной сети </w:t>
            </w:r>
            <w:r w:rsidRPr="00852045">
              <w:rPr>
                <w:rFonts w:ascii="Times New Roman" w:eastAsia="Times New Roman" w:hAnsi="Times New Roman"/>
              </w:rPr>
              <w:lastRenderedPageBreak/>
              <w:t>«Дневник.ру»</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 руководители 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Повышение удовлетворенности населения качеством оказания услуг в области </w:t>
            </w:r>
            <w:r w:rsidRPr="00852045">
              <w:rPr>
                <w:rFonts w:ascii="Times New Roman" w:eastAsia="Times New Roman" w:hAnsi="Times New Roman"/>
              </w:rPr>
              <w:lastRenderedPageBreak/>
              <w:t>общего образования</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1.3.6.</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Организация районных конкурсов для учителей, использующих в своей деятельности информационные и коммуникационные технологии</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сохранение кадрового потенциала, способного обеспечить инновационный режим развития муниципальной системы образования средствами информатизации образования</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1.3.7.</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Организация и проведение конкурса сайтов общеобразовательных учреждений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Повышение удовлетворенности населения качеством оказания услуг в области </w:t>
            </w:r>
            <w:r w:rsidRPr="00852045">
              <w:rPr>
                <w:rFonts w:ascii="Times New Roman" w:eastAsia="Times New Roman" w:hAnsi="Times New Roman"/>
              </w:rPr>
              <w:lastRenderedPageBreak/>
              <w:t>общего образования</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 связи с отсутствием финансирования мероприятие перенесено на 2015 год</w:t>
            </w: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1.3.8.</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Создание районного банка электронных учебных материалов  для общеобразовательных учреждений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наличие районного банка электронных учебных материалов  для общеобразовательных учреждений</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1.3.9.</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Монтаж локальной сети в общеобразовательных учреждениях</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увеличение количества точек доступа в сеть Интернет в общеобразовательных учреждениях</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jc w:val="center"/>
              <w:rPr>
                <w:rFonts w:ascii="Times New Roman" w:eastAsia="Times New Roman" w:hAnsi="Times New Roman"/>
              </w:rPr>
            </w:pPr>
            <w:r w:rsidRPr="00852045">
              <w:rPr>
                <w:rFonts w:ascii="Times New Roman" w:eastAsia="Times New Roman" w:hAnsi="Times New Roman"/>
              </w:rPr>
              <w:t>80%</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1.3.10.</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Приобретение лицензионного программного обеспечения для дошкольных образовательны</w:t>
            </w:r>
            <w:r w:rsidRPr="00852045">
              <w:rPr>
                <w:rFonts w:ascii="Times New Roman" w:eastAsia="Times New Roman" w:hAnsi="Times New Roman"/>
              </w:rPr>
              <w:lastRenderedPageBreak/>
              <w:t>х учреждений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 директор «Центра внешкольной работы с. Богородское</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Обеспечение использования компьютерной техники в образовательном процессе </w:t>
            </w:r>
            <w:r w:rsidRPr="00852045">
              <w:rPr>
                <w:rFonts w:ascii="Times New Roman" w:eastAsia="Times New Roman" w:hAnsi="Times New Roman"/>
              </w:rPr>
              <w:lastRenderedPageBreak/>
              <w:t>в ДОУ, выполнение законодательства</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1.3.11.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Приобретение лицензионного программного обеспечения  для учреждений дополнительного   образования 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директор «Центра внешкольной работы с. Богородское</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Обеспечение использования компьютерной техники в образовательном процессе в МБОУ дополнительного образования детей, выполнение законодательства</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1.3.12.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Приобретение компьютерной техники для учреждения дополнительного образования детей с целью систематического </w:t>
            </w:r>
            <w:r w:rsidRPr="00852045">
              <w:rPr>
                <w:rFonts w:ascii="Times New Roman" w:eastAsia="Times New Roman" w:hAnsi="Times New Roman"/>
              </w:rPr>
              <w:lastRenderedPageBreak/>
              <w:t>использования ЦОР в системе образовательных ресурсов</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 директор «Центра внешкольной работы с. Богородское</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создание условий для использования цифровых образовательных ресурсов при реализации дополнитель</w:t>
            </w:r>
            <w:r w:rsidRPr="00852045">
              <w:rPr>
                <w:rFonts w:ascii="Times New Roman" w:eastAsia="Times New Roman" w:hAnsi="Times New Roman"/>
              </w:rPr>
              <w:lastRenderedPageBreak/>
              <w:t>ных образовательных программ</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1.3.13.</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Оснащение дошкольных образовательных учреждений компьютерным оборудованием</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дошкольных 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jc w:val="both"/>
              <w:rPr>
                <w:rFonts w:ascii="Times New Roman" w:eastAsia="Times New Roman" w:hAnsi="Times New Roman"/>
              </w:rPr>
            </w:pPr>
            <w:r w:rsidRPr="00852045">
              <w:rPr>
                <w:rFonts w:ascii="Times New Roman" w:eastAsia="Times New Roman" w:hAnsi="Times New Roman"/>
              </w:rPr>
              <w:t>создание условий для использования цифровых образовательных ресурсов при реализации дошкольных образовательных программ</w:t>
            </w:r>
          </w:p>
          <w:p w:rsidR="00852045" w:rsidRPr="00852045" w:rsidRDefault="00852045" w:rsidP="00852045">
            <w:pPr>
              <w:jc w:val="both"/>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1.3.14.</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Подключение дошкольных образовательных учреждений к сети Интернет</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руководители дошкольных образовательных учреждений</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функционирование информационной системы, позволяющей содержать статистическ</w:t>
            </w:r>
            <w:r w:rsidRPr="00852045">
              <w:rPr>
                <w:rFonts w:ascii="Times New Roman" w:eastAsia="Times New Roman" w:hAnsi="Times New Roman"/>
              </w:rPr>
              <w:lastRenderedPageBreak/>
              <w:t>ую информацию о состоянии дошкольного образования и дающую возможность перехода к оказанию услуг в электронном виде</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rPr>
          <w:trHeight w:val="720"/>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r w:rsidRPr="00852045">
              <w:rPr>
                <w:rFonts w:ascii="Times New Roman" w:eastAsia="Times New Roman" w:hAnsi="Times New Roman"/>
                <w:b/>
              </w:rPr>
              <w:lastRenderedPageBreak/>
              <w:t>1.4.</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r w:rsidRPr="00852045">
              <w:rPr>
                <w:rFonts w:ascii="Times New Roman" w:eastAsia="Times New Roman" w:hAnsi="Times New Roman"/>
                <w:b/>
              </w:rPr>
              <w:t>Подпрограмма «Развитие системы оздоровления и отдыха детей в Ульчском муниципальном районе до 2020 года»</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r w:rsidRPr="00852045">
              <w:rPr>
                <w:rFonts w:ascii="Times New Roman" w:eastAsia="Times New Roman" w:hAnsi="Times New Roman"/>
                <w:b/>
                <w:i/>
              </w:rPr>
              <w:t xml:space="preserve">Мероприятия </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1.4.1.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Разработка постановления администрации Ульчского муниципального района «О </w:t>
            </w:r>
            <w:r w:rsidRPr="00852045">
              <w:rPr>
                <w:rFonts w:ascii="Times New Roman" w:eastAsia="Times New Roman" w:hAnsi="Times New Roman"/>
              </w:rPr>
              <w:lastRenderedPageBreak/>
              <w:t>мерах по организации отдыха, оздоровления и занятости детей Ульчского муниципального района»</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обеспечение повышения эффективности оздоровления, отдыха и </w:t>
            </w:r>
            <w:r w:rsidRPr="00852045">
              <w:rPr>
                <w:rFonts w:ascii="Times New Roman" w:eastAsia="Times New Roman" w:hAnsi="Times New Roman"/>
              </w:rPr>
              <w:lastRenderedPageBreak/>
              <w:t>занятости детей в районе  в летний период</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1.4.2.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Организация работы краевой межведомственной комиссии по координации организации отдыха, оздоровления и занятости детей на территории Ульчского муниципального района</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комплексное своевременное решение вопросов организации отдыха и оздоровления детей, проведение заседаний комиссии не реже 1 раза в квартал, в летний период – по мере необходимости</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1.4.3.</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 xml:space="preserve">Ведение Реестра </w:t>
            </w:r>
            <w:r w:rsidRPr="00852045">
              <w:rPr>
                <w:rFonts w:ascii="Times New Roman" w:eastAsia="Times New Roman" w:hAnsi="Times New Roman"/>
              </w:rPr>
              <w:lastRenderedPageBreak/>
              <w:t>учреждений отдыха и оздоровления 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обновление сведений, </w:t>
            </w:r>
            <w:r w:rsidRPr="00852045">
              <w:rPr>
                <w:rFonts w:ascii="Times New Roman" w:eastAsia="Times New Roman" w:hAnsi="Times New Roman"/>
              </w:rPr>
              <w:lastRenderedPageBreak/>
              <w:t>внесенных в реестр не реже одного раза в квартал</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1.4.4.</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Организация работы "горячей линии" в период отдыха и оздоровления 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ежегодная организация телефонной «горячей линии» в период с 01 мая по 31 августа с учетом регистрации и решения проблемных вопросов</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1.4.5.</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 xml:space="preserve">Проведение мониторинга удовлетворенности населения проведением мероприятий по отдыху и оздоровлению детей и деятельностью </w:t>
            </w:r>
            <w:r w:rsidRPr="00852045">
              <w:rPr>
                <w:rFonts w:ascii="Times New Roman" w:eastAsia="Times New Roman" w:hAnsi="Times New Roman"/>
              </w:rPr>
              <w:lastRenderedPageBreak/>
              <w:t>учреждений отдыха и оздоровления 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повышение качества предоставляемых услуг в сфере отдыха и оздоровления детей, оперативное решение </w:t>
            </w:r>
            <w:r w:rsidRPr="00852045">
              <w:rPr>
                <w:rFonts w:ascii="Times New Roman" w:eastAsia="Times New Roman" w:hAnsi="Times New Roman"/>
              </w:rPr>
              <w:lastRenderedPageBreak/>
              <w:t>возникающих проблем</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1.4.6.</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Создание профильных отрядов для одаренных детей при МБОУ ДОД «Центр внешкольной работы»</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Создание профильных отрядов среди одаренных детей, участвующих в районных, краевых, всероссийских конкурсах, имеющих награды. Профильная смена «Лидер»</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1.4.7.</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Организация и проведение районного туристического слета</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Развитие туристического движения в районе</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 связи с несвоевременным финансированием и плохими погодными условиями</w:t>
            </w: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1.4.8.</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Проведение районного фестиваля детского творчества «Звезды нал проливом»</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Поддержка талантливой молодежи</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1.4.9.</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Оплата дотаций в загородные стационарные лагеря</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1.4.10.</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Оплата договоров медицинского персонала, педагогов, обслуживающего персонала</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1.4.11.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 xml:space="preserve">Оплата наборов продуктов питания для детей в лагерях с дневным пребыванием </w:t>
            </w:r>
            <w:r w:rsidRPr="00852045">
              <w:rPr>
                <w:rFonts w:ascii="Times New Roman" w:eastAsia="Times New Roman" w:hAnsi="Times New Roman"/>
              </w:rPr>
              <w:lastRenderedPageBreak/>
              <w:t>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1.4.12.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Проведение конкурса на лучшую организацию работы по развитию малозатратных форм отдыха и оздоровления детей образовательных учреждений района</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предоставление по итогам ежегодного конкурса материально-технического оснащения трем победителям конкурса (в год), распространение лучшего опыта работы</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 связи с отсутствием финансирования мероприятие перенесено на 2015 год</w:t>
            </w: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1.4.13.</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Аккарицидная обработка мест расположения лагерей с дневным пребыванием 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1.4.14.</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 xml:space="preserve">Подвоз школьников в лагеря с </w:t>
            </w:r>
            <w:r w:rsidRPr="00852045">
              <w:rPr>
                <w:rFonts w:ascii="Times New Roman" w:eastAsia="Times New Roman" w:hAnsi="Times New Roman"/>
              </w:rPr>
              <w:lastRenderedPageBreak/>
              <w:t>дневным пребыванием 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1.4.15.</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Обеспечение соблюдения установленных типовых требований по определению  поставщиков продуктов питания в лагеря с дневным пребыванием 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количество выявленных нарушений в ходе проведения проверок</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нарушений не выявлено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1.4.16.</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 xml:space="preserve">Контроль за соблюдением норм питания, сбалансированности рационов питания, качеством воды хозяйственно-питьевого водоснабжения  в </w:t>
            </w:r>
            <w:r w:rsidRPr="00852045">
              <w:rPr>
                <w:rFonts w:ascii="Times New Roman" w:eastAsia="Times New Roman" w:hAnsi="Times New Roman"/>
              </w:rPr>
              <w:lastRenderedPageBreak/>
              <w:t>оздоровительных учреждениях 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Территориальное управление Роспотребнадзора по Хабаровскому краю (по согласованию), 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количество выявленных нарушений в ходе проведения проверок</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нарушений не выявлено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1.4.17.</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Проведение проверок персонала учреждений отдыха и оздоровления детей на наличие судимости, ограничивающей допуск к указанной деятельности</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jc w:val="both"/>
              <w:rPr>
                <w:rFonts w:ascii="Times New Roman" w:eastAsia="Times New Roman" w:hAnsi="Times New Roman"/>
              </w:rPr>
            </w:pPr>
            <w:r w:rsidRPr="00852045">
              <w:rPr>
                <w:rFonts w:ascii="Times New Roman" w:eastAsia="Times New Roman" w:hAnsi="Times New Roman"/>
              </w:rPr>
              <w:t>УМВД России по Хабаровскому краю (по согласованию)</w:t>
            </w:r>
          </w:p>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количество проведенных проверок, количество лиц, проверенных на судимость на преступления, ограничивающие допуск к указанной деятельности</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нарушений не выявлено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1.4.18.</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Обеспечение безопасных условий при перевозках детей к местам отдыха и обратно</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jc w:val="both"/>
              <w:rPr>
                <w:rFonts w:ascii="Times New Roman" w:eastAsia="Times New Roman" w:hAnsi="Times New Roman"/>
              </w:rPr>
            </w:pPr>
            <w:r w:rsidRPr="00852045">
              <w:rPr>
                <w:rFonts w:ascii="Times New Roman" w:eastAsia="Times New Roman" w:hAnsi="Times New Roman"/>
              </w:rPr>
              <w:t>УМВД России по Хабаровскому краю (по согласованию)</w:t>
            </w:r>
          </w:p>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jc w:val="both"/>
              <w:rPr>
                <w:rFonts w:ascii="Times New Roman" w:eastAsia="Times New Roman" w:hAnsi="Times New Roman"/>
              </w:rPr>
            </w:pPr>
            <w:r w:rsidRPr="00852045">
              <w:rPr>
                <w:rFonts w:ascii="Times New Roman" w:eastAsia="Times New Roman" w:hAnsi="Times New Roman"/>
              </w:rPr>
              <w:t>безопасная доставка детей к местам отдыха и обратно</w:t>
            </w:r>
          </w:p>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нарушений не выявлено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1.4.19.</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 xml:space="preserve">Проведение курсов, </w:t>
            </w:r>
            <w:r w:rsidRPr="00852045">
              <w:rPr>
                <w:rFonts w:ascii="Times New Roman" w:eastAsia="Times New Roman" w:hAnsi="Times New Roman"/>
              </w:rPr>
              <w:lastRenderedPageBreak/>
              <w:t>семинаров и других форм обучения работников учреждений отдыха и оздоровления 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обучение не менее 20 специалистов </w:t>
            </w:r>
            <w:r w:rsidRPr="00852045">
              <w:rPr>
                <w:rFonts w:ascii="Times New Roman" w:eastAsia="Times New Roman" w:hAnsi="Times New Roman"/>
              </w:rPr>
              <w:lastRenderedPageBreak/>
              <w:t>учреждений отдыха и оздоровления детей</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1.4.20.</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spacing w:before="120" w:line="240" w:lineRule="exact"/>
              <w:rPr>
                <w:rFonts w:ascii="Times New Roman" w:eastAsia="Times New Roman" w:hAnsi="Times New Roman"/>
              </w:rPr>
            </w:pPr>
            <w:r w:rsidRPr="00852045">
              <w:rPr>
                <w:rFonts w:ascii="Times New Roman" w:eastAsia="Times New Roman" w:hAnsi="Times New Roman"/>
              </w:rPr>
              <w:t>Формирование на сайте Комитета по образованию  странички для организаторов отдыха и оздоровления 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количество информационных сообщений для организаторов отдыха и оздоровления детей</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r w:rsidRPr="00852045">
              <w:rPr>
                <w:rFonts w:ascii="Times New Roman" w:eastAsia="Times New Roman" w:hAnsi="Times New Roman"/>
                <w:b/>
              </w:rPr>
              <w:t>1.5.</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r w:rsidRPr="00852045">
              <w:rPr>
                <w:rFonts w:ascii="Times New Roman" w:eastAsia="Times New Roman" w:hAnsi="Times New Roman"/>
                <w:b/>
              </w:rPr>
              <w:t>Подпрограмма « Обеспечение доступности и качества дополнительного образования 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r w:rsidRPr="00852045">
              <w:rPr>
                <w:rFonts w:ascii="Times New Roman" w:eastAsia="Times New Roman" w:hAnsi="Times New Roman"/>
                <w:b/>
                <w:i/>
              </w:rPr>
              <w:t>Мероприятия</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1.5.1.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Развитие образовательны</w:t>
            </w:r>
            <w:r w:rsidRPr="00852045">
              <w:rPr>
                <w:rFonts w:ascii="Times New Roman" w:eastAsia="Times New Roman" w:hAnsi="Times New Roman"/>
              </w:rPr>
              <w:lastRenderedPageBreak/>
              <w:t xml:space="preserve">х услуг  </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Расширение спектра </w:t>
            </w:r>
            <w:r w:rsidRPr="00852045">
              <w:rPr>
                <w:rFonts w:ascii="Times New Roman" w:eastAsia="Times New Roman" w:hAnsi="Times New Roman"/>
              </w:rPr>
              <w:lastRenderedPageBreak/>
              <w:t>образовательных услуг, для полного удовлетворения потребностей граждан</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1.5.2.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Сохранение сети учреждений дополнительного образования 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Сохранение работы МБОУ ДОД «Центр внешкольной работы» в полном объеме</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1.5.3.</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Содержание учреждения дополнительного образования</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Выплата заработной платы, услуг связи, транспортных и коммунальных услуг и т.д.</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1.5.4.</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Развитие системы конкурсных мероприятий </w:t>
            </w:r>
            <w:r w:rsidRPr="00852045">
              <w:rPr>
                <w:rFonts w:ascii="Times New Roman" w:eastAsia="Times New Roman" w:hAnsi="Times New Roman"/>
              </w:rPr>
              <w:lastRenderedPageBreak/>
              <w:t>для воспитанников УДО</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1.5.5.</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Совершенствование работы с одаренными детьми и детьми с ограниченными возможностями здоровья</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Создание базы данных одаренных детей в районе, расширение спектра работы с детьми данной категории, создание психологического климата для работы с детьми с ограниченными возможностями здоровья.</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1.5.6.</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Обеспечение методического сопровождения деятельности учреждения </w:t>
            </w:r>
            <w:r w:rsidRPr="00852045">
              <w:rPr>
                <w:rFonts w:ascii="Times New Roman" w:eastAsia="Times New Roman" w:hAnsi="Times New Roman"/>
              </w:rPr>
              <w:lastRenderedPageBreak/>
              <w:t>дополнительного образования детей</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1.5.7.</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Модернизация методического сопровождения, распространение инновационного опыта работы УДО</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Распространение педагогического опыта работников учреждения дополнительного образования детей</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1.5.8.</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Решение вопросов кадрового обеспечения муниципальной системы дополнительного образования</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Привлечение новых специалистов технической, экологической направленности ПДО</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1.5.9.</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Создание нормативно-правовой базы, нормативных локальных актов</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Нормативные акты по принятию положений конкурсов, викторин, олимпиад и </w:t>
            </w:r>
            <w:r w:rsidRPr="00852045">
              <w:rPr>
                <w:rFonts w:ascii="Times New Roman" w:eastAsia="Times New Roman" w:hAnsi="Times New Roman"/>
              </w:rPr>
              <w:lastRenderedPageBreak/>
              <w:t>т.д.</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1.5.10.</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Обеспечение ремонта зданий учреждения</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1.5.11.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Развитие материально-технической базы для занятий учащихся в кружках технической направленности</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1.5.12.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Создание условий для обеспечения безопасности жизнедеятельности</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1.5.13.</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Обновление учебно-методического и информационно-технического обеспечения основных и дополнительны</w:t>
            </w:r>
            <w:r w:rsidRPr="00852045">
              <w:rPr>
                <w:rFonts w:ascii="Times New Roman" w:eastAsia="Times New Roman" w:hAnsi="Times New Roman"/>
              </w:rPr>
              <w:lastRenderedPageBreak/>
              <w:t>х программ</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Комитет по образованию</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Приведение к соответствию нормам Роспотребнадзора и Госпожнадзора</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rPr>
          <w:trHeight w:val="360"/>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r w:rsidRPr="00852045">
              <w:rPr>
                <w:rFonts w:ascii="Times New Roman" w:eastAsia="Times New Roman" w:hAnsi="Times New Roman"/>
                <w:b/>
              </w:rPr>
              <w:lastRenderedPageBreak/>
              <w:t>1.6.</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r w:rsidRPr="00852045">
              <w:rPr>
                <w:rFonts w:ascii="Times New Roman" w:eastAsia="Times New Roman" w:hAnsi="Times New Roman"/>
                <w:b/>
              </w:rPr>
              <w:t>Подпрограмма «Здоровое поколение до 2020 года»</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r w:rsidRPr="00852045">
              <w:rPr>
                <w:rFonts w:ascii="Times New Roman" w:eastAsia="Times New Roman" w:hAnsi="Times New Roman"/>
                <w:b/>
                <w:i/>
              </w:rPr>
              <w:t xml:space="preserve">Мероприятия </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b/>
                <w:i/>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1.6.1.</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Организационные мероприятия</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Все участники Подпрограммы</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Обеспечение координации работы всех участников подпрограммы</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1.6.2.</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Укрепление учебно-материальной базы</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образовательные организации, администрация Ульчского муниципального района</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Улучшение материально-технической базы, снижение доли изношенности оборудования</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отсутствие финансирования</w:t>
            </w:r>
          </w:p>
        </w:tc>
      </w:tr>
      <w:tr w:rsidR="00852045" w:rsidRPr="00852045" w:rsidTr="00852045">
        <w:trPr>
          <w:trHeight w:val="360"/>
        </w:trPr>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1.6.3.</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rPr>
                <w:rFonts w:ascii="Times New Roman" w:eastAsia="Times New Roman" w:hAnsi="Times New Roman"/>
              </w:rPr>
            </w:pPr>
            <w:r w:rsidRPr="00852045">
              <w:rPr>
                <w:rFonts w:ascii="Times New Roman" w:eastAsia="Times New Roman" w:hAnsi="Times New Roman"/>
              </w:rPr>
              <w:t>Обеспечение оптимальных условий для здоровьесберегающейдеятельн</w:t>
            </w:r>
            <w:r w:rsidRPr="00852045">
              <w:rPr>
                <w:rFonts w:ascii="Times New Roman" w:eastAsia="Times New Roman" w:hAnsi="Times New Roman"/>
              </w:rPr>
              <w:lastRenderedPageBreak/>
              <w:t>ости участников образовательного процесса в соответствии с Санитарно-эпидемиологическими правилами и нормативами</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 xml:space="preserve">Комитет по образованию, образовательные организации, МБУЗ Районные больницы №1,№2, </w:t>
            </w:r>
            <w:r w:rsidRPr="00852045">
              <w:rPr>
                <w:rFonts w:ascii="Times New Roman" w:eastAsia="Times New Roman" w:hAnsi="Times New Roman"/>
              </w:rPr>
              <w:lastRenderedPageBreak/>
              <w:t>учреждения дополнительного образования</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Сохранение здоровья обучающихся и воспитанников через </w:t>
            </w:r>
            <w:r w:rsidRPr="00852045">
              <w:rPr>
                <w:rFonts w:ascii="Times New Roman" w:eastAsia="Times New Roman" w:hAnsi="Times New Roman"/>
              </w:rPr>
              <w:lastRenderedPageBreak/>
              <w:t>использование здоровьесберегающих технологий</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1.6.4.</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Здоровое питание</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Администрация Ульчского муниципального района Комитет по образованию, Общеобразовательные организации, родительский комитет, Территориальный отдел Роспотребнадзора в Николаевском, Ульчском и Охотском районах</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Улучшение качества и  безопасности питания детей в общеобразовательных организациях</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1.6.5.</w:t>
            </w:r>
          </w:p>
        </w:tc>
        <w:tc>
          <w:tcPr>
            <w:tcW w:w="16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Кадровое </w:t>
            </w:r>
            <w:r w:rsidRPr="00852045">
              <w:rPr>
                <w:rFonts w:ascii="Times New Roman" w:eastAsia="Times New Roman" w:hAnsi="Times New Roman"/>
              </w:rPr>
              <w:lastRenderedPageBreak/>
              <w:t>обеспечение</w:t>
            </w:r>
          </w:p>
        </w:tc>
        <w:tc>
          <w:tcPr>
            <w:tcW w:w="192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 xml:space="preserve">Комитет по </w:t>
            </w:r>
            <w:r w:rsidRPr="00852045">
              <w:rPr>
                <w:rFonts w:ascii="Times New Roman" w:eastAsia="Times New Roman" w:hAnsi="Times New Roman"/>
              </w:rPr>
              <w:lastRenderedPageBreak/>
              <w:t>образованию, образовательные организации, районный методический кабинет, Территориальный отдел Роспотребнадзора в Николаевском, Ульчском и Охотском районах</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Увеличение </w:t>
            </w:r>
            <w:r w:rsidRPr="00852045">
              <w:rPr>
                <w:rFonts w:ascii="Times New Roman" w:eastAsia="Times New Roman" w:hAnsi="Times New Roman"/>
              </w:rPr>
              <w:lastRenderedPageBreak/>
              <w:t>степени информированности педагогов и учащихся в области здоровьесберегающих технологий, в отношении факторов риска</w:t>
            </w:r>
          </w:p>
        </w:tc>
        <w:tc>
          <w:tcPr>
            <w:tcW w:w="1417"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выполнено</w:t>
            </w:r>
          </w:p>
        </w:tc>
        <w:tc>
          <w:tcPr>
            <w:tcW w:w="1380" w:type="dxa"/>
            <w:tcBorders>
              <w:top w:val="nil"/>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1.6.6.</w:t>
            </w:r>
          </w:p>
        </w:tc>
        <w:tc>
          <w:tcPr>
            <w:tcW w:w="168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Научно-методическое обеспечение</w:t>
            </w:r>
          </w:p>
        </w:tc>
        <w:tc>
          <w:tcPr>
            <w:tcW w:w="19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образовательные организации, районный методический кабинет</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Повышение уровня информированности учащихся и педагогов о здоровом образе жизни</w:t>
            </w:r>
          </w:p>
        </w:tc>
        <w:tc>
          <w:tcPr>
            <w:tcW w:w="1417"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1.6.7.</w:t>
            </w:r>
          </w:p>
        </w:tc>
        <w:tc>
          <w:tcPr>
            <w:tcW w:w="168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Информационно-просветительская работа</w:t>
            </w:r>
          </w:p>
        </w:tc>
        <w:tc>
          <w:tcPr>
            <w:tcW w:w="19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образовательные организации, комитет по культуре, молодежной политике и спорту, МБУЗ “Районные </w:t>
            </w:r>
            <w:r w:rsidRPr="00852045">
              <w:rPr>
                <w:rFonts w:ascii="Times New Roman" w:eastAsia="Times New Roman" w:hAnsi="Times New Roman"/>
              </w:rPr>
              <w:lastRenderedPageBreak/>
              <w:t>больницы №1,№2”</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2014</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 xml:space="preserve">Самореализация через воспитание культуры здорового образа жизни и правильного </w:t>
            </w:r>
            <w:r w:rsidRPr="00852045">
              <w:rPr>
                <w:rFonts w:ascii="Times New Roman" w:eastAsia="Times New Roman" w:hAnsi="Times New Roman"/>
              </w:rPr>
              <w:lastRenderedPageBreak/>
              <w:t>питания</w:t>
            </w:r>
          </w:p>
        </w:tc>
        <w:tc>
          <w:tcPr>
            <w:tcW w:w="1417"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выполнено</w:t>
            </w:r>
          </w:p>
        </w:tc>
        <w:tc>
          <w:tcPr>
            <w:tcW w:w="138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r w:rsidR="00852045" w:rsidRPr="00852045" w:rsidTr="00852045">
        <w:tc>
          <w:tcPr>
            <w:tcW w:w="96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lastRenderedPageBreak/>
              <w:t>1.6.8.</w:t>
            </w:r>
          </w:p>
        </w:tc>
        <w:tc>
          <w:tcPr>
            <w:tcW w:w="168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Привлечение представителей различных служб и ведомств в здоровьесберегающую деятельность образовательных организациий</w:t>
            </w:r>
          </w:p>
        </w:tc>
        <w:tc>
          <w:tcPr>
            <w:tcW w:w="19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Комитет по образованию, образовательные организации, Межведомственная комиссия по приёмке муниципальных образовательных организаций к началу учебного года</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2020</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2014</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c>
          <w:tcPr>
            <w:tcW w:w="144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rPr>
            </w:pPr>
            <w:r w:rsidRPr="00852045">
              <w:rPr>
                <w:rFonts w:ascii="Times New Roman" w:eastAsia="Times New Roman" w:hAnsi="Times New Roman"/>
              </w:rPr>
              <w:t>Активация роли общественности в решении проблем сохранения здоровья учащихся</w:t>
            </w:r>
          </w:p>
        </w:tc>
        <w:tc>
          <w:tcPr>
            <w:tcW w:w="1417"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r w:rsidRPr="00852045">
              <w:rPr>
                <w:rFonts w:ascii="Times New Roman" w:eastAsia="Times New Roman" w:hAnsi="Times New Roman"/>
              </w:rPr>
              <w:t>выполнено</w:t>
            </w:r>
          </w:p>
        </w:tc>
        <w:tc>
          <w:tcPr>
            <w:tcW w:w="138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autoSpaceDE w:val="0"/>
              <w:autoSpaceDN w:val="0"/>
              <w:adjustRightInd w:val="0"/>
              <w:spacing w:after="0" w:line="240" w:lineRule="auto"/>
              <w:rPr>
                <w:rFonts w:ascii="Times New Roman" w:eastAsia="Times New Roman" w:hAnsi="Times New Roman"/>
              </w:rPr>
            </w:pPr>
          </w:p>
        </w:tc>
      </w:tr>
    </w:tbl>
    <w:p w:rsidR="00852045" w:rsidRPr="00852045" w:rsidRDefault="00852045" w:rsidP="00852045">
      <w:pPr>
        <w:spacing w:after="0" w:line="240" w:lineRule="auto"/>
        <w:rPr>
          <w:rFonts w:ascii="Times New Roman" w:eastAsia="Times New Roman" w:hAnsi="Times New Roman"/>
        </w:rPr>
      </w:pPr>
    </w:p>
    <w:p w:rsidR="00852045" w:rsidRPr="00852045" w:rsidRDefault="00852045" w:rsidP="00852045">
      <w:pPr>
        <w:autoSpaceDE w:val="0"/>
        <w:autoSpaceDN w:val="0"/>
        <w:adjustRightInd w:val="0"/>
        <w:spacing w:after="0" w:line="240" w:lineRule="auto"/>
        <w:rPr>
          <w:rFonts w:ascii="Times New Roman" w:eastAsia="Times New Roman" w:hAnsi="Times New Roman"/>
        </w:rPr>
      </w:pPr>
    </w:p>
    <w:p w:rsidR="00852045" w:rsidRPr="005F3ACA" w:rsidRDefault="00852045" w:rsidP="00852045">
      <w:pPr>
        <w:widowControl w:val="0"/>
        <w:autoSpaceDE w:val="0"/>
        <w:autoSpaceDN w:val="0"/>
        <w:adjustRightInd w:val="0"/>
        <w:spacing w:after="0" w:line="240" w:lineRule="auto"/>
        <w:jc w:val="both"/>
        <w:rPr>
          <w:rFonts w:ascii="Times New Roman" w:eastAsia="Times New Roman" w:hAnsi="Times New Roman"/>
          <w:sz w:val="28"/>
          <w:szCs w:val="28"/>
        </w:rPr>
      </w:pPr>
      <w:r w:rsidRPr="005F3ACA">
        <w:rPr>
          <w:rFonts w:ascii="Times New Roman" w:eastAsia="Times New Roman" w:hAnsi="Times New Roman"/>
          <w:sz w:val="28"/>
          <w:szCs w:val="28"/>
        </w:rPr>
        <w:t>Председатель комитета</w:t>
      </w:r>
      <w:r w:rsidRPr="005F3ACA">
        <w:rPr>
          <w:rFonts w:ascii="Times New Roman" w:eastAsia="Times New Roman" w:hAnsi="Times New Roman"/>
          <w:sz w:val="28"/>
          <w:szCs w:val="28"/>
        </w:rPr>
        <w:tab/>
      </w:r>
    </w:p>
    <w:p w:rsidR="00852045" w:rsidRPr="005F3ACA" w:rsidRDefault="00852045" w:rsidP="00852045">
      <w:pPr>
        <w:widowControl w:val="0"/>
        <w:autoSpaceDE w:val="0"/>
        <w:autoSpaceDN w:val="0"/>
        <w:adjustRightInd w:val="0"/>
        <w:spacing w:after="0" w:line="240" w:lineRule="auto"/>
        <w:jc w:val="both"/>
        <w:rPr>
          <w:rFonts w:ascii="Times New Roman" w:eastAsia="Times New Roman" w:hAnsi="Times New Roman"/>
          <w:sz w:val="28"/>
          <w:szCs w:val="28"/>
        </w:rPr>
      </w:pPr>
      <w:r w:rsidRPr="005F3ACA">
        <w:rPr>
          <w:rFonts w:ascii="Times New Roman" w:eastAsia="Times New Roman" w:hAnsi="Times New Roman"/>
          <w:sz w:val="28"/>
          <w:szCs w:val="28"/>
        </w:rPr>
        <w:t>по образованию администрации</w:t>
      </w:r>
    </w:p>
    <w:p w:rsidR="00852045" w:rsidRPr="005F3ACA" w:rsidRDefault="00852045" w:rsidP="00852045">
      <w:pPr>
        <w:autoSpaceDE w:val="0"/>
        <w:autoSpaceDN w:val="0"/>
        <w:adjustRightInd w:val="0"/>
        <w:spacing w:after="0" w:line="240" w:lineRule="auto"/>
        <w:rPr>
          <w:rFonts w:ascii="Times New Roman" w:eastAsia="Times New Roman" w:hAnsi="Times New Roman"/>
          <w:sz w:val="28"/>
          <w:szCs w:val="28"/>
        </w:rPr>
      </w:pPr>
      <w:r w:rsidRPr="005F3ACA">
        <w:rPr>
          <w:rFonts w:ascii="Times New Roman" w:eastAsia="Times New Roman" w:hAnsi="Times New Roman"/>
          <w:sz w:val="28"/>
          <w:szCs w:val="28"/>
        </w:rPr>
        <w:t xml:space="preserve"> Ульчского района</w:t>
      </w:r>
      <w:r w:rsidRPr="005F3ACA">
        <w:rPr>
          <w:rFonts w:ascii="Times New Roman" w:eastAsia="Times New Roman" w:hAnsi="Times New Roman"/>
          <w:sz w:val="28"/>
          <w:szCs w:val="28"/>
        </w:rPr>
        <w:tab/>
      </w:r>
      <w:r w:rsidRPr="005F3ACA">
        <w:rPr>
          <w:rFonts w:ascii="Times New Roman" w:eastAsia="Times New Roman" w:hAnsi="Times New Roman"/>
          <w:sz w:val="28"/>
          <w:szCs w:val="28"/>
        </w:rPr>
        <w:tab/>
      </w:r>
      <w:r w:rsidRPr="005F3ACA">
        <w:rPr>
          <w:rFonts w:ascii="Times New Roman" w:eastAsia="Times New Roman" w:hAnsi="Times New Roman"/>
          <w:sz w:val="28"/>
          <w:szCs w:val="28"/>
        </w:rPr>
        <w:tab/>
      </w:r>
      <w:r w:rsidRPr="005F3ACA">
        <w:rPr>
          <w:rFonts w:ascii="Times New Roman" w:eastAsia="Times New Roman" w:hAnsi="Times New Roman"/>
          <w:sz w:val="28"/>
          <w:szCs w:val="28"/>
        </w:rPr>
        <w:tab/>
      </w:r>
      <w:r w:rsidRPr="005F3ACA">
        <w:rPr>
          <w:rFonts w:ascii="Times New Roman" w:eastAsia="Times New Roman" w:hAnsi="Times New Roman"/>
          <w:sz w:val="28"/>
          <w:szCs w:val="28"/>
        </w:rPr>
        <w:tab/>
      </w:r>
      <w:r w:rsidRPr="005F3ACA">
        <w:rPr>
          <w:rFonts w:ascii="Times New Roman" w:eastAsia="Times New Roman" w:hAnsi="Times New Roman"/>
          <w:sz w:val="28"/>
          <w:szCs w:val="28"/>
        </w:rPr>
        <w:tab/>
      </w:r>
      <w:r w:rsidRPr="005F3ACA">
        <w:rPr>
          <w:rFonts w:ascii="Times New Roman" w:eastAsia="Times New Roman" w:hAnsi="Times New Roman"/>
          <w:sz w:val="28"/>
          <w:szCs w:val="28"/>
        </w:rPr>
        <w:tab/>
      </w:r>
      <w:r w:rsidRPr="005F3ACA">
        <w:rPr>
          <w:rFonts w:ascii="Times New Roman" w:eastAsia="Times New Roman" w:hAnsi="Times New Roman"/>
          <w:sz w:val="28"/>
          <w:szCs w:val="28"/>
        </w:rPr>
        <w:tab/>
        <w:t xml:space="preserve">                            Д. А. Куреня</w:t>
      </w:r>
    </w:p>
    <w:p w:rsidR="00852045" w:rsidRPr="005F3ACA" w:rsidRDefault="00852045">
      <w:pPr>
        <w:rPr>
          <w:sz w:val="28"/>
          <w:szCs w:val="28"/>
        </w:rPr>
      </w:pPr>
    </w:p>
    <w:p w:rsidR="00852045" w:rsidRDefault="00852045"/>
    <w:p w:rsidR="00852045" w:rsidRDefault="00852045"/>
    <w:p w:rsidR="00852045" w:rsidRDefault="00852045"/>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sz w:val="28"/>
          <w:szCs w:val="28"/>
        </w:rPr>
      </w:pPr>
      <w:r w:rsidRPr="00852045">
        <w:rPr>
          <w:rFonts w:ascii="Times New Roman" w:eastAsia="Times New Roman" w:hAnsi="Times New Roman"/>
          <w:sz w:val="28"/>
          <w:szCs w:val="28"/>
        </w:rPr>
        <w:lastRenderedPageBreak/>
        <w:t>Отчет</w:t>
      </w:r>
    </w:p>
    <w:p w:rsidR="00852045" w:rsidRPr="00852045" w:rsidRDefault="00852045" w:rsidP="00852045">
      <w:pPr>
        <w:widowControl w:val="0"/>
        <w:autoSpaceDE w:val="0"/>
        <w:autoSpaceDN w:val="0"/>
        <w:adjustRightInd w:val="0"/>
        <w:spacing w:after="0" w:line="240" w:lineRule="auto"/>
        <w:jc w:val="center"/>
        <w:rPr>
          <w:rFonts w:ascii="Times New Roman" w:eastAsia="Times New Roman" w:hAnsi="Times New Roman"/>
          <w:sz w:val="28"/>
          <w:szCs w:val="28"/>
        </w:rPr>
      </w:pPr>
      <w:r w:rsidRPr="00852045">
        <w:rPr>
          <w:rFonts w:ascii="Times New Roman" w:eastAsia="Times New Roman" w:hAnsi="Times New Roman"/>
          <w:sz w:val="28"/>
          <w:szCs w:val="28"/>
        </w:rPr>
        <w:t>об использовании бюджетных ассигнований бюджета  муниципального  района  на реализацию  муниципальной  программы за 2015 год</w:t>
      </w:r>
    </w:p>
    <w:p w:rsidR="00852045" w:rsidRPr="00852045" w:rsidRDefault="00852045" w:rsidP="00852045">
      <w:pPr>
        <w:widowControl w:val="0"/>
        <w:autoSpaceDE w:val="0"/>
        <w:autoSpaceDN w:val="0"/>
        <w:adjustRightInd w:val="0"/>
        <w:spacing w:after="0" w:line="240" w:lineRule="auto"/>
        <w:ind w:firstLine="540"/>
        <w:jc w:val="both"/>
        <w:rPr>
          <w:rFonts w:ascii="Times New Roman" w:eastAsia="Times New Roman" w:hAnsi="Times New Roman"/>
        </w:rPr>
      </w:pPr>
    </w:p>
    <w:p w:rsidR="00852045" w:rsidRPr="00852045" w:rsidRDefault="00852045" w:rsidP="00852045">
      <w:pPr>
        <w:widowControl w:val="0"/>
        <w:autoSpaceDE w:val="0"/>
        <w:autoSpaceDN w:val="0"/>
        <w:adjustRightInd w:val="0"/>
        <w:spacing w:after="0" w:line="240" w:lineRule="auto"/>
        <w:ind w:firstLine="540"/>
        <w:jc w:val="both"/>
        <w:rPr>
          <w:rFonts w:ascii="Times New Roman" w:eastAsia="Times New Roman" w:hAnsi="Times New Roman"/>
        </w:rPr>
      </w:pPr>
    </w:p>
    <w:tbl>
      <w:tblPr>
        <w:tblW w:w="14236" w:type="dxa"/>
        <w:tblInd w:w="75" w:type="dxa"/>
        <w:tblLayout w:type="fixed"/>
        <w:tblCellMar>
          <w:left w:w="75" w:type="dxa"/>
          <w:right w:w="75" w:type="dxa"/>
        </w:tblCellMar>
        <w:tblLook w:val="00A0"/>
      </w:tblPr>
      <w:tblGrid>
        <w:gridCol w:w="1701"/>
        <w:gridCol w:w="3159"/>
        <w:gridCol w:w="2520"/>
        <w:gridCol w:w="833"/>
        <w:gridCol w:w="476"/>
        <w:gridCol w:w="714"/>
        <w:gridCol w:w="476"/>
        <w:gridCol w:w="1641"/>
        <w:gridCol w:w="1440"/>
        <w:gridCol w:w="1276"/>
      </w:tblGrid>
      <w:tr w:rsidR="00852045" w:rsidRPr="00852045" w:rsidTr="00852045">
        <w:trPr>
          <w:tblHeader/>
        </w:trPr>
        <w:tc>
          <w:tcPr>
            <w:tcW w:w="1701"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Статус</w:t>
            </w:r>
          </w:p>
        </w:tc>
        <w:tc>
          <w:tcPr>
            <w:tcW w:w="3159"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Наименование муниципальной программы, подпрограммы,  </w:t>
            </w:r>
            <w:r w:rsidRPr="00852045">
              <w:rPr>
                <w:rFonts w:ascii="Times New Roman" w:eastAsia="Times New Roman" w:hAnsi="Times New Roman"/>
                <w:lang w:eastAsia="ru-RU"/>
              </w:rPr>
              <w:br/>
              <w:t>ведомственной целевой программы, основного мероприятия</w:t>
            </w:r>
          </w:p>
        </w:tc>
        <w:tc>
          <w:tcPr>
            <w:tcW w:w="2520"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Ответственный    </w:t>
            </w:r>
            <w:r w:rsidRPr="00852045">
              <w:rPr>
                <w:rFonts w:ascii="Times New Roman" w:eastAsia="Times New Roman" w:hAnsi="Times New Roman"/>
                <w:lang w:eastAsia="ru-RU"/>
              </w:rPr>
              <w:br/>
              <w:t xml:space="preserve">    исполнитель,     </w:t>
            </w:r>
            <w:r w:rsidRPr="00852045">
              <w:rPr>
                <w:rFonts w:ascii="Times New Roman" w:eastAsia="Times New Roman" w:hAnsi="Times New Roman"/>
                <w:lang w:eastAsia="ru-RU"/>
              </w:rPr>
              <w:br/>
              <w:t xml:space="preserve">   соисполнители,    </w:t>
            </w:r>
            <w:r w:rsidRPr="00852045">
              <w:rPr>
                <w:rFonts w:ascii="Times New Roman" w:eastAsia="Times New Roman" w:hAnsi="Times New Roman"/>
                <w:lang w:eastAsia="ru-RU"/>
              </w:rPr>
              <w:br/>
              <w:t xml:space="preserve">      участники,     </w:t>
            </w:r>
            <w:r w:rsidRPr="00852045">
              <w:rPr>
                <w:rFonts w:ascii="Times New Roman" w:eastAsia="Times New Roman" w:hAnsi="Times New Roman"/>
                <w:lang w:eastAsia="ru-RU"/>
              </w:rPr>
              <w:br/>
            </w:r>
          </w:p>
        </w:tc>
        <w:tc>
          <w:tcPr>
            <w:tcW w:w="2499" w:type="dxa"/>
            <w:gridSpan w:val="4"/>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Код бюджетной  </w:t>
            </w:r>
            <w:r w:rsidRPr="00852045">
              <w:rPr>
                <w:rFonts w:ascii="Times New Roman" w:eastAsia="Times New Roman" w:hAnsi="Times New Roman"/>
                <w:lang w:eastAsia="ru-RU"/>
              </w:rPr>
              <w:br/>
              <w:t xml:space="preserve"> классификации</w:t>
            </w:r>
          </w:p>
        </w:tc>
        <w:tc>
          <w:tcPr>
            <w:tcW w:w="4357" w:type="dxa"/>
            <w:gridSpan w:val="3"/>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Расходы              </w:t>
            </w:r>
            <w:r w:rsidRPr="00852045">
              <w:rPr>
                <w:rFonts w:ascii="Times New Roman" w:eastAsia="Times New Roman" w:hAnsi="Times New Roman"/>
                <w:lang w:eastAsia="ru-RU"/>
              </w:rPr>
              <w:br/>
              <w:t xml:space="preserve">        (тыс. руб.), годы</w:t>
            </w:r>
          </w:p>
        </w:tc>
      </w:tr>
      <w:tr w:rsidR="00852045" w:rsidRPr="00852045" w:rsidTr="00852045">
        <w:trPr>
          <w:tblHeader/>
        </w:trPr>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833"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ГРБС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Рз</w:t>
            </w:r>
            <w:r w:rsidRPr="00852045">
              <w:rPr>
                <w:rFonts w:ascii="Times New Roman" w:eastAsia="Times New Roman" w:hAnsi="Times New Roman"/>
                <w:lang w:eastAsia="ru-RU"/>
              </w:rPr>
              <w:br/>
              <w:t>Пр</w:t>
            </w:r>
          </w:p>
        </w:tc>
        <w:tc>
          <w:tcPr>
            <w:tcW w:w="71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ЦСР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ВР</w:t>
            </w:r>
          </w:p>
        </w:tc>
        <w:tc>
          <w:tcPr>
            <w:tcW w:w="164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jc w:val="center"/>
              <w:rPr>
                <w:rFonts w:ascii="Times New Roman" w:eastAsia="Times New Roman" w:hAnsi="Times New Roman"/>
                <w:lang w:eastAsia="ru-RU"/>
              </w:rPr>
            </w:pPr>
            <w:r w:rsidRPr="00852045">
              <w:rPr>
                <w:rFonts w:ascii="Times New Roman" w:eastAsia="Times New Roman" w:hAnsi="Times New Roman"/>
                <w:lang w:eastAsia="ru-RU"/>
              </w:rPr>
              <w:t xml:space="preserve">сводная бюджетная </w:t>
            </w:r>
            <w:r w:rsidRPr="00852045">
              <w:rPr>
                <w:rFonts w:ascii="Times New Roman" w:eastAsia="Times New Roman" w:hAnsi="Times New Roman"/>
                <w:lang w:eastAsia="ru-RU"/>
              </w:rPr>
              <w:br/>
              <w:t xml:space="preserve"> роспись, план на 1 января отчетного </w:t>
            </w:r>
            <w:r w:rsidRPr="00852045">
              <w:rPr>
                <w:rFonts w:ascii="Times New Roman" w:eastAsia="Times New Roman" w:hAnsi="Times New Roman"/>
                <w:lang w:eastAsia="ru-RU"/>
              </w:rPr>
              <w:br/>
              <w:t>года</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сводная   </w:t>
            </w:r>
            <w:r w:rsidRPr="00852045">
              <w:rPr>
                <w:rFonts w:ascii="Times New Roman" w:eastAsia="Times New Roman" w:hAnsi="Times New Roman"/>
                <w:lang w:eastAsia="ru-RU"/>
              </w:rPr>
              <w:br/>
              <w:t xml:space="preserve"> бюджетная  </w:t>
            </w:r>
            <w:r w:rsidRPr="00852045">
              <w:rPr>
                <w:rFonts w:ascii="Times New Roman" w:eastAsia="Times New Roman" w:hAnsi="Times New Roman"/>
                <w:lang w:eastAsia="ru-RU"/>
              </w:rPr>
              <w:br/>
              <w:t xml:space="preserve"> роспись на </w:t>
            </w:r>
            <w:r w:rsidRPr="00852045">
              <w:rPr>
                <w:rFonts w:ascii="Times New Roman" w:eastAsia="Times New Roman" w:hAnsi="Times New Roman"/>
                <w:lang w:eastAsia="ru-RU"/>
              </w:rPr>
              <w:br/>
              <w:t xml:space="preserve">  отчетную  </w:t>
            </w:r>
            <w:r w:rsidRPr="00852045">
              <w:rPr>
                <w:rFonts w:ascii="Times New Roman" w:eastAsia="Times New Roman" w:hAnsi="Times New Roman"/>
                <w:lang w:eastAsia="ru-RU"/>
              </w:rPr>
              <w:br/>
              <w:t xml:space="preserve">  дату </w:t>
            </w:r>
            <w:hyperlink r:id="rId8" w:anchor="Par1761" w:history="1">
              <w:r w:rsidRPr="00852045">
                <w:rPr>
                  <w:rFonts w:ascii="Times New Roman" w:eastAsia="Times New Roman" w:hAnsi="Times New Roman"/>
                  <w:color w:val="0000FF"/>
                  <w:u w:val="single"/>
                  <w:lang w:eastAsia="ru-RU"/>
                </w:rPr>
                <w:t>&lt;1&gt;</w:t>
              </w:r>
            </w:hyperlink>
          </w:p>
        </w:tc>
        <w:tc>
          <w:tcPr>
            <w:tcW w:w="12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кассовое </w:t>
            </w:r>
            <w:r w:rsidRPr="00852045">
              <w:rPr>
                <w:rFonts w:ascii="Times New Roman" w:eastAsia="Times New Roman" w:hAnsi="Times New Roman"/>
                <w:lang w:eastAsia="ru-RU"/>
              </w:rPr>
              <w:br/>
              <w:t>исполнение</w:t>
            </w:r>
          </w:p>
        </w:tc>
      </w:tr>
      <w:tr w:rsidR="00852045" w:rsidRPr="00852045" w:rsidTr="00852045">
        <w:trPr>
          <w:tblHeader/>
        </w:trPr>
        <w:tc>
          <w:tcPr>
            <w:tcW w:w="170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1     </w:t>
            </w:r>
          </w:p>
        </w:tc>
        <w:tc>
          <w:tcPr>
            <w:tcW w:w="3159"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2              </w:t>
            </w:r>
          </w:p>
        </w:tc>
        <w:tc>
          <w:tcPr>
            <w:tcW w:w="252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3          </w:t>
            </w:r>
          </w:p>
        </w:tc>
        <w:tc>
          <w:tcPr>
            <w:tcW w:w="833"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4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5 </w:t>
            </w:r>
          </w:p>
        </w:tc>
        <w:tc>
          <w:tcPr>
            <w:tcW w:w="71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6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7 </w:t>
            </w:r>
          </w:p>
        </w:tc>
        <w:tc>
          <w:tcPr>
            <w:tcW w:w="164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8     </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9      </w:t>
            </w:r>
          </w:p>
        </w:tc>
        <w:tc>
          <w:tcPr>
            <w:tcW w:w="12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10    </w:t>
            </w:r>
          </w:p>
        </w:tc>
      </w:tr>
      <w:tr w:rsidR="00852045" w:rsidRPr="00852045" w:rsidTr="00852045">
        <w:tc>
          <w:tcPr>
            <w:tcW w:w="1701" w:type="dxa"/>
            <w:vMerge w:val="restart"/>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Муниципальная      </w:t>
            </w:r>
            <w:r w:rsidRPr="00852045">
              <w:rPr>
                <w:rFonts w:ascii="Times New Roman" w:eastAsia="Times New Roman" w:hAnsi="Times New Roman"/>
                <w:lang w:eastAsia="ru-RU"/>
              </w:rPr>
              <w:br/>
              <w:t xml:space="preserve">программа  </w:t>
            </w:r>
          </w:p>
        </w:tc>
        <w:tc>
          <w:tcPr>
            <w:tcW w:w="3159" w:type="dxa"/>
            <w:vMerge w:val="restart"/>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Развитие образования Ульчского муниципального района до 2020 года</w:t>
            </w:r>
          </w:p>
        </w:tc>
        <w:tc>
          <w:tcPr>
            <w:tcW w:w="252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всего                </w:t>
            </w:r>
          </w:p>
        </w:tc>
        <w:tc>
          <w:tcPr>
            <w:tcW w:w="833"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520864,3</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521118,5</w:t>
            </w:r>
          </w:p>
        </w:tc>
        <w:tc>
          <w:tcPr>
            <w:tcW w:w="12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520784,4</w:t>
            </w:r>
          </w:p>
        </w:tc>
      </w:tr>
      <w:tr w:rsidR="00852045" w:rsidRPr="00852045" w:rsidTr="00852045">
        <w:tc>
          <w:tcPr>
            <w:tcW w:w="1701"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ответственный        </w:t>
            </w:r>
            <w:r w:rsidRPr="00852045">
              <w:rPr>
                <w:rFonts w:ascii="Times New Roman" w:eastAsia="Times New Roman" w:hAnsi="Times New Roman"/>
                <w:lang w:eastAsia="ru-RU"/>
              </w:rPr>
              <w:br/>
              <w:t xml:space="preserve">исполнитель          </w:t>
            </w:r>
            <w:r w:rsidRPr="00852045">
              <w:rPr>
                <w:rFonts w:ascii="Times New Roman" w:eastAsia="Times New Roman" w:hAnsi="Times New Roman"/>
                <w:lang w:eastAsia="ru-RU"/>
              </w:rPr>
              <w:br/>
              <w:t xml:space="preserve">муниципальной      </w:t>
            </w:r>
            <w:r w:rsidRPr="00852045">
              <w:rPr>
                <w:rFonts w:ascii="Times New Roman" w:eastAsia="Times New Roman" w:hAnsi="Times New Roman"/>
                <w:lang w:eastAsia="ru-RU"/>
              </w:rPr>
              <w:br/>
              <w:t xml:space="preserve">программы            </w:t>
            </w:r>
          </w:p>
        </w:tc>
        <w:tc>
          <w:tcPr>
            <w:tcW w:w="833"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902</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520864,3</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521118,5</w:t>
            </w:r>
          </w:p>
        </w:tc>
        <w:tc>
          <w:tcPr>
            <w:tcW w:w="12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520784,4</w:t>
            </w:r>
          </w:p>
        </w:tc>
      </w:tr>
      <w:tr w:rsidR="00852045" w:rsidRPr="00852045" w:rsidTr="00852045">
        <w:tc>
          <w:tcPr>
            <w:tcW w:w="1701"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соисполнитель 1      </w:t>
            </w:r>
          </w:p>
        </w:tc>
        <w:tc>
          <w:tcPr>
            <w:tcW w:w="833"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1701"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участник 1           </w:t>
            </w:r>
          </w:p>
        </w:tc>
        <w:tc>
          <w:tcPr>
            <w:tcW w:w="833"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1701" w:type="dxa"/>
            <w:vMerge w:val="restart"/>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Подпрограмма 1    </w:t>
            </w:r>
          </w:p>
        </w:tc>
        <w:tc>
          <w:tcPr>
            <w:tcW w:w="3159" w:type="dxa"/>
            <w:vMerge w:val="restart"/>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cs="Calibri"/>
                <w:lang w:eastAsia="ru-RU"/>
              </w:rPr>
              <w:t>Обеспечение доступности и качества общего образования до 2020 года</w:t>
            </w:r>
          </w:p>
        </w:tc>
        <w:tc>
          <w:tcPr>
            <w:tcW w:w="252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всего                </w:t>
            </w:r>
          </w:p>
        </w:tc>
        <w:tc>
          <w:tcPr>
            <w:tcW w:w="833"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498267,2</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502994,8</w:t>
            </w:r>
          </w:p>
        </w:tc>
        <w:tc>
          <w:tcPr>
            <w:tcW w:w="12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502868,8</w:t>
            </w:r>
          </w:p>
        </w:tc>
      </w:tr>
      <w:tr w:rsidR="00852045" w:rsidRPr="00852045" w:rsidTr="00852045">
        <w:tc>
          <w:tcPr>
            <w:tcW w:w="1701"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ответственный        </w:t>
            </w:r>
            <w:r w:rsidRPr="00852045">
              <w:rPr>
                <w:rFonts w:ascii="Times New Roman" w:eastAsia="Times New Roman" w:hAnsi="Times New Roman"/>
                <w:lang w:eastAsia="ru-RU"/>
              </w:rPr>
              <w:br/>
              <w:t xml:space="preserve">исполнитель          </w:t>
            </w:r>
            <w:r w:rsidRPr="00852045">
              <w:rPr>
                <w:rFonts w:ascii="Times New Roman" w:eastAsia="Times New Roman" w:hAnsi="Times New Roman"/>
                <w:lang w:eastAsia="ru-RU"/>
              </w:rPr>
              <w:br/>
              <w:t xml:space="preserve">подпрограммы         </w:t>
            </w:r>
          </w:p>
        </w:tc>
        <w:tc>
          <w:tcPr>
            <w:tcW w:w="833"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498267,2</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502994,8</w:t>
            </w:r>
          </w:p>
        </w:tc>
        <w:tc>
          <w:tcPr>
            <w:tcW w:w="12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502868,8</w:t>
            </w:r>
          </w:p>
        </w:tc>
      </w:tr>
      <w:tr w:rsidR="00852045" w:rsidRPr="00852045" w:rsidTr="00852045">
        <w:tc>
          <w:tcPr>
            <w:tcW w:w="1701"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соисполнитель 1      </w:t>
            </w:r>
          </w:p>
        </w:tc>
        <w:tc>
          <w:tcPr>
            <w:tcW w:w="833"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1701"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участник 1           </w:t>
            </w:r>
          </w:p>
        </w:tc>
        <w:tc>
          <w:tcPr>
            <w:tcW w:w="833"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1701"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Подпрограмма 2    </w:t>
            </w:r>
          </w:p>
        </w:tc>
        <w:tc>
          <w:tcPr>
            <w:tcW w:w="3159"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cs="Calibri"/>
                <w:lang w:eastAsia="ru-RU"/>
              </w:rPr>
              <w:t>Повышение эффективности управления педагогическим кадровым ресурсом до 2020 года</w:t>
            </w: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всего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r>
      <w:tr w:rsidR="00852045" w:rsidRPr="00852045" w:rsidTr="00852045">
        <w:tc>
          <w:tcPr>
            <w:tcW w:w="1701"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nil"/>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ответственный        </w:t>
            </w:r>
            <w:r w:rsidRPr="00852045">
              <w:rPr>
                <w:rFonts w:ascii="Times New Roman" w:eastAsia="Times New Roman" w:hAnsi="Times New Roman"/>
                <w:lang w:eastAsia="ru-RU"/>
              </w:rPr>
              <w:br/>
              <w:t xml:space="preserve">исполнитель          </w:t>
            </w:r>
            <w:r w:rsidRPr="00852045">
              <w:rPr>
                <w:rFonts w:ascii="Times New Roman" w:eastAsia="Times New Roman" w:hAnsi="Times New Roman"/>
                <w:lang w:eastAsia="ru-RU"/>
              </w:rPr>
              <w:br/>
              <w:t xml:space="preserve">подпрограммы         </w:t>
            </w:r>
          </w:p>
        </w:tc>
        <w:tc>
          <w:tcPr>
            <w:tcW w:w="833"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c>
          <w:tcPr>
            <w:tcW w:w="1440"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c>
          <w:tcPr>
            <w:tcW w:w="1276" w:type="dxa"/>
            <w:tcBorders>
              <w:top w:val="nil"/>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соисполнитель 1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участник 1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1701"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Подпрограмма 3    </w:t>
            </w:r>
          </w:p>
        </w:tc>
        <w:tc>
          <w:tcPr>
            <w:tcW w:w="3159"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cs="Calibri"/>
                <w:lang w:eastAsia="ru-RU"/>
              </w:rPr>
              <w:t>Информатизация системы образования Ульчского муниципального района до 2020 года</w:t>
            </w: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всего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ответственный        </w:t>
            </w:r>
            <w:r w:rsidRPr="00852045">
              <w:rPr>
                <w:rFonts w:ascii="Times New Roman" w:eastAsia="Times New Roman" w:hAnsi="Times New Roman"/>
                <w:lang w:eastAsia="ru-RU"/>
              </w:rPr>
              <w:br/>
              <w:t xml:space="preserve">исполнитель          </w:t>
            </w:r>
            <w:r w:rsidRPr="00852045">
              <w:rPr>
                <w:rFonts w:ascii="Times New Roman" w:eastAsia="Times New Roman" w:hAnsi="Times New Roman"/>
                <w:lang w:eastAsia="ru-RU"/>
              </w:rPr>
              <w:br/>
              <w:t xml:space="preserve">подпрограммы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0</w:t>
            </w: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соисполнитель 1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участник 1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1701"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Подпрограмма 4    </w:t>
            </w:r>
          </w:p>
        </w:tc>
        <w:tc>
          <w:tcPr>
            <w:tcW w:w="3159"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cs="Calibri"/>
                <w:lang w:eastAsia="ru-RU"/>
              </w:rPr>
              <w:t>Развитие системы оздоровления и отдыха детей в Ульчском муниципальном районе до 2020 года</w:t>
            </w: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всего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5587,1</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5781,1</w:t>
            </w: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5780,8</w:t>
            </w: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ответственный        </w:t>
            </w:r>
            <w:r w:rsidRPr="00852045">
              <w:rPr>
                <w:rFonts w:ascii="Times New Roman" w:eastAsia="Times New Roman" w:hAnsi="Times New Roman"/>
                <w:lang w:eastAsia="ru-RU"/>
              </w:rPr>
              <w:br/>
              <w:t xml:space="preserve">исполнитель          </w:t>
            </w:r>
            <w:r w:rsidRPr="00852045">
              <w:rPr>
                <w:rFonts w:ascii="Times New Roman" w:eastAsia="Times New Roman" w:hAnsi="Times New Roman"/>
                <w:lang w:eastAsia="ru-RU"/>
              </w:rPr>
              <w:br/>
              <w:t xml:space="preserve">подпрограммы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5587,1</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5781,1</w:t>
            </w: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5780,8</w:t>
            </w: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соисполнитель 1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участник 1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1701"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Подпрограмма 5    </w:t>
            </w:r>
          </w:p>
        </w:tc>
        <w:tc>
          <w:tcPr>
            <w:tcW w:w="3159"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cs="Calibri"/>
                <w:lang w:eastAsia="ru-RU"/>
              </w:rPr>
              <w:t>Обеспечение доступности и качества дополнительного образования детей</w:t>
            </w: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всего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12816,2</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8860,5</w:t>
            </w: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8652,7</w:t>
            </w: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ответственный        </w:t>
            </w:r>
            <w:r w:rsidRPr="00852045">
              <w:rPr>
                <w:rFonts w:ascii="Times New Roman" w:eastAsia="Times New Roman" w:hAnsi="Times New Roman"/>
                <w:lang w:eastAsia="ru-RU"/>
              </w:rPr>
              <w:br/>
              <w:t xml:space="preserve">исполнитель          </w:t>
            </w:r>
            <w:r w:rsidRPr="00852045">
              <w:rPr>
                <w:rFonts w:ascii="Times New Roman" w:eastAsia="Times New Roman" w:hAnsi="Times New Roman"/>
                <w:lang w:eastAsia="ru-RU"/>
              </w:rPr>
              <w:br/>
              <w:t xml:space="preserve">подпрограммы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12816,2</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8860,5</w:t>
            </w: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8652,7</w:t>
            </w: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соисполнитель 1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участник 1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1701"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Подпрограмма 6    </w:t>
            </w:r>
          </w:p>
        </w:tc>
        <w:tc>
          <w:tcPr>
            <w:tcW w:w="3159" w:type="dxa"/>
            <w:vMerge w:val="restart"/>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cs="Calibri"/>
                <w:lang w:eastAsia="ru-RU"/>
              </w:rPr>
              <w:t>Здоровое поколение до 2020 года</w:t>
            </w: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всего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4193,8</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3482,1</w:t>
            </w: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3482,1</w:t>
            </w: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ответственный        </w:t>
            </w:r>
            <w:r w:rsidRPr="00852045">
              <w:rPr>
                <w:rFonts w:ascii="Times New Roman" w:eastAsia="Times New Roman" w:hAnsi="Times New Roman"/>
                <w:lang w:eastAsia="ru-RU"/>
              </w:rPr>
              <w:br/>
            </w:r>
            <w:r w:rsidRPr="00852045">
              <w:rPr>
                <w:rFonts w:ascii="Times New Roman" w:eastAsia="Times New Roman" w:hAnsi="Times New Roman"/>
                <w:lang w:eastAsia="ru-RU"/>
              </w:rPr>
              <w:lastRenderedPageBreak/>
              <w:t xml:space="preserve">исполнитель          </w:t>
            </w:r>
            <w:r w:rsidRPr="00852045">
              <w:rPr>
                <w:rFonts w:ascii="Times New Roman" w:eastAsia="Times New Roman" w:hAnsi="Times New Roman"/>
                <w:lang w:eastAsia="ru-RU"/>
              </w:rPr>
              <w:br/>
              <w:t xml:space="preserve">подпрограммы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4193,8</w:t>
            </w: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3482,1</w:t>
            </w: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3482,1</w:t>
            </w: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соисполнитель 1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r w:rsidR="00852045" w:rsidRPr="00852045" w:rsidTr="00852045">
        <w:tc>
          <w:tcPr>
            <w:tcW w:w="1701"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3159" w:type="dxa"/>
            <w:vMerge/>
            <w:tcBorders>
              <w:top w:val="single" w:sz="4" w:space="0" w:color="auto"/>
              <w:left w:val="single" w:sz="4" w:space="0" w:color="auto"/>
              <w:bottom w:val="single" w:sz="4" w:space="0" w:color="auto"/>
              <w:right w:val="single" w:sz="4" w:space="0" w:color="auto"/>
            </w:tcBorders>
            <w:vAlign w:val="center"/>
          </w:tcPr>
          <w:p w:rsidR="00852045" w:rsidRPr="00852045" w:rsidRDefault="00852045" w:rsidP="00852045">
            <w:pPr>
              <w:spacing w:after="0" w:line="240" w:lineRule="auto"/>
              <w:rPr>
                <w:rFonts w:ascii="Times New Roman" w:eastAsia="Times New Roman" w:hAnsi="Times New Roman"/>
                <w:lang w:eastAsia="ru-RU"/>
              </w:rPr>
            </w:pPr>
          </w:p>
        </w:tc>
        <w:tc>
          <w:tcPr>
            <w:tcW w:w="252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участник 1           </w:t>
            </w:r>
          </w:p>
        </w:tc>
        <w:tc>
          <w:tcPr>
            <w:tcW w:w="833"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714"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 X  </w:t>
            </w:r>
          </w:p>
        </w:tc>
        <w:tc>
          <w:tcPr>
            <w:tcW w:w="4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r w:rsidRPr="00852045">
              <w:rPr>
                <w:rFonts w:ascii="Times New Roman" w:eastAsia="Times New Roman" w:hAnsi="Times New Roman"/>
                <w:lang w:eastAsia="ru-RU"/>
              </w:rPr>
              <w:t xml:space="preserve">X </w:t>
            </w:r>
          </w:p>
        </w:tc>
        <w:tc>
          <w:tcPr>
            <w:tcW w:w="1641"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440"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852045" w:rsidRPr="00852045" w:rsidRDefault="00852045" w:rsidP="00852045">
            <w:pPr>
              <w:widowControl w:val="0"/>
              <w:autoSpaceDE w:val="0"/>
              <w:autoSpaceDN w:val="0"/>
              <w:adjustRightInd w:val="0"/>
              <w:spacing w:after="0"/>
              <w:rPr>
                <w:rFonts w:ascii="Times New Roman" w:eastAsia="Times New Roman" w:hAnsi="Times New Roman"/>
                <w:lang w:eastAsia="ru-RU"/>
              </w:rPr>
            </w:pPr>
          </w:p>
        </w:tc>
      </w:tr>
    </w:tbl>
    <w:p w:rsidR="00852045" w:rsidRPr="00852045" w:rsidRDefault="00852045" w:rsidP="00852045">
      <w:pPr>
        <w:widowControl w:val="0"/>
        <w:autoSpaceDE w:val="0"/>
        <w:autoSpaceDN w:val="0"/>
        <w:adjustRightInd w:val="0"/>
        <w:spacing w:after="0" w:line="240" w:lineRule="auto"/>
        <w:ind w:firstLine="540"/>
        <w:jc w:val="both"/>
        <w:rPr>
          <w:rFonts w:ascii="Times New Roman" w:eastAsia="Times New Roman" w:hAnsi="Times New Roman"/>
        </w:rPr>
      </w:pPr>
    </w:p>
    <w:p w:rsidR="00852045" w:rsidRPr="00852045" w:rsidRDefault="00852045" w:rsidP="00852045">
      <w:pPr>
        <w:widowControl w:val="0"/>
        <w:autoSpaceDE w:val="0"/>
        <w:autoSpaceDN w:val="0"/>
        <w:adjustRightInd w:val="0"/>
        <w:spacing w:after="0" w:line="240" w:lineRule="auto"/>
        <w:ind w:firstLine="540"/>
        <w:jc w:val="both"/>
        <w:rPr>
          <w:rFonts w:ascii="Times New Roman" w:eastAsia="Times New Roman" w:hAnsi="Times New Roman"/>
        </w:rPr>
      </w:pPr>
      <w:bookmarkStart w:id="4" w:name="Par1761"/>
      <w:bookmarkEnd w:id="4"/>
      <w:r w:rsidRPr="00852045">
        <w:rPr>
          <w:rFonts w:ascii="Times New Roman" w:eastAsia="Times New Roman" w:hAnsi="Times New Roman"/>
        </w:rPr>
        <w:t>&lt;1&gt; Для годового отчета - 31 декабря отчетного года.</w:t>
      </w:r>
    </w:p>
    <w:p w:rsidR="00852045" w:rsidRPr="00852045" w:rsidRDefault="00852045" w:rsidP="00852045">
      <w:pPr>
        <w:widowControl w:val="0"/>
        <w:autoSpaceDE w:val="0"/>
        <w:autoSpaceDN w:val="0"/>
        <w:adjustRightInd w:val="0"/>
        <w:spacing w:after="0" w:line="240" w:lineRule="auto"/>
        <w:ind w:firstLine="540"/>
        <w:jc w:val="both"/>
        <w:rPr>
          <w:rFonts w:ascii="Times New Roman" w:eastAsia="Times New Roman" w:hAnsi="Times New Roman"/>
        </w:rPr>
      </w:pPr>
      <w:bookmarkStart w:id="5" w:name="Par1762"/>
      <w:bookmarkEnd w:id="5"/>
    </w:p>
    <w:p w:rsidR="00852045" w:rsidRPr="005F3ACA" w:rsidRDefault="00852045" w:rsidP="00852045">
      <w:pPr>
        <w:widowControl w:val="0"/>
        <w:autoSpaceDE w:val="0"/>
        <w:autoSpaceDN w:val="0"/>
        <w:adjustRightInd w:val="0"/>
        <w:spacing w:after="0" w:line="240" w:lineRule="auto"/>
        <w:ind w:firstLine="540"/>
        <w:jc w:val="both"/>
        <w:rPr>
          <w:rFonts w:ascii="Times New Roman" w:eastAsia="Times New Roman" w:hAnsi="Times New Roman"/>
          <w:sz w:val="28"/>
          <w:szCs w:val="28"/>
        </w:rPr>
      </w:pPr>
      <w:r w:rsidRPr="005F3ACA">
        <w:rPr>
          <w:rFonts w:ascii="Times New Roman" w:eastAsia="Times New Roman" w:hAnsi="Times New Roman"/>
          <w:sz w:val="28"/>
          <w:szCs w:val="28"/>
        </w:rPr>
        <w:t>Председатель комитета</w:t>
      </w:r>
      <w:r w:rsidRPr="005F3ACA">
        <w:rPr>
          <w:rFonts w:ascii="Times New Roman" w:eastAsia="Times New Roman" w:hAnsi="Times New Roman"/>
          <w:sz w:val="28"/>
          <w:szCs w:val="28"/>
        </w:rPr>
        <w:tab/>
      </w:r>
    </w:p>
    <w:p w:rsidR="00852045" w:rsidRPr="005F3ACA" w:rsidRDefault="00852045" w:rsidP="00852045">
      <w:pPr>
        <w:widowControl w:val="0"/>
        <w:autoSpaceDE w:val="0"/>
        <w:autoSpaceDN w:val="0"/>
        <w:adjustRightInd w:val="0"/>
        <w:spacing w:after="0" w:line="240" w:lineRule="auto"/>
        <w:ind w:firstLine="540"/>
        <w:jc w:val="both"/>
        <w:rPr>
          <w:rFonts w:ascii="Times New Roman" w:eastAsia="Times New Roman" w:hAnsi="Times New Roman"/>
          <w:sz w:val="28"/>
          <w:szCs w:val="28"/>
        </w:rPr>
      </w:pPr>
      <w:r w:rsidRPr="005F3ACA">
        <w:rPr>
          <w:rFonts w:ascii="Times New Roman" w:eastAsia="Times New Roman" w:hAnsi="Times New Roman"/>
          <w:sz w:val="28"/>
          <w:szCs w:val="28"/>
        </w:rPr>
        <w:t>по образованию администрации</w:t>
      </w:r>
    </w:p>
    <w:p w:rsidR="00852045" w:rsidRPr="005F3ACA" w:rsidRDefault="00852045" w:rsidP="00852045">
      <w:pPr>
        <w:widowControl w:val="0"/>
        <w:autoSpaceDE w:val="0"/>
        <w:autoSpaceDN w:val="0"/>
        <w:adjustRightInd w:val="0"/>
        <w:spacing w:after="0" w:line="240" w:lineRule="auto"/>
        <w:ind w:firstLine="540"/>
        <w:jc w:val="both"/>
        <w:rPr>
          <w:rFonts w:ascii="Times New Roman" w:eastAsia="Times New Roman" w:hAnsi="Times New Roman"/>
          <w:sz w:val="28"/>
          <w:szCs w:val="28"/>
        </w:rPr>
      </w:pPr>
      <w:r w:rsidRPr="005F3ACA">
        <w:rPr>
          <w:rFonts w:ascii="Times New Roman" w:eastAsia="Times New Roman" w:hAnsi="Times New Roman"/>
          <w:sz w:val="28"/>
          <w:szCs w:val="28"/>
        </w:rPr>
        <w:t>Ульчского района</w:t>
      </w:r>
      <w:r w:rsidRPr="005F3ACA">
        <w:rPr>
          <w:rFonts w:ascii="Times New Roman" w:eastAsia="Times New Roman" w:hAnsi="Times New Roman"/>
          <w:sz w:val="28"/>
          <w:szCs w:val="28"/>
        </w:rPr>
        <w:tab/>
      </w:r>
      <w:r w:rsidRPr="005F3ACA">
        <w:rPr>
          <w:rFonts w:ascii="Times New Roman" w:eastAsia="Times New Roman" w:hAnsi="Times New Roman"/>
          <w:sz w:val="28"/>
          <w:szCs w:val="28"/>
        </w:rPr>
        <w:tab/>
      </w:r>
      <w:r w:rsidRPr="005F3ACA">
        <w:rPr>
          <w:rFonts w:ascii="Times New Roman" w:eastAsia="Times New Roman" w:hAnsi="Times New Roman"/>
          <w:sz w:val="28"/>
          <w:szCs w:val="28"/>
        </w:rPr>
        <w:tab/>
      </w:r>
      <w:r w:rsidRPr="005F3ACA">
        <w:rPr>
          <w:rFonts w:ascii="Times New Roman" w:eastAsia="Times New Roman" w:hAnsi="Times New Roman"/>
          <w:sz w:val="28"/>
          <w:szCs w:val="28"/>
        </w:rPr>
        <w:tab/>
      </w:r>
      <w:r w:rsidRPr="005F3ACA">
        <w:rPr>
          <w:rFonts w:ascii="Times New Roman" w:eastAsia="Times New Roman" w:hAnsi="Times New Roman"/>
          <w:sz w:val="28"/>
          <w:szCs w:val="28"/>
        </w:rPr>
        <w:tab/>
      </w:r>
      <w:r w:rsidRPr="005F3ACA">
        <w:rPr>
          <w:rFonts w:ascii="Times New Roman" w:eastAsia="Times New Roman" w:hAnsi="Times New Roman"/>
          <w:sz w:val="28"/>
          <w:szCs w:val="28"/>
        </w:rPr>
        <w:tab/>
      </w:r>
      <w:r w:rsidRPr="005F3ACA">
        <w:rPr>
          <w:rFonts w:ascii="Times New Roman" w:eastAsia="Times New Roman" w:hAnsi="Times New Roman"/>
          <w:sz w:val="28"/>
          <w:szCs w:val="28"/>
        </w:rPr>
        <w:tab/>
        <w:t xml:space="preserve">                                       Д. А. Куреня</w:t>
      </w:r>
    </w:p>
    <w:p w:rsidR="00852045" w:rsidRPr="005F3ACA" w:rsidRDefault="00852045" w:rsidP="00852045">
      <w:pPr>
        <w:autoSpaceDE w:val="0"/>
        <w:autoSpaceDN w:val="0"/>
        <w:adjustRightInd w:val="0"/>
        <w:spacing w:after="120" w:line="240" w:lineRule="auto"/>
        <w:rPr>
          <w:rFonts w:eastAsia="Times New Roman" w:cs="Calibri"/>
          <w:b/>
          <w:bCs/>
          <w:sz w:val="28"/>
          <w:szCs w:val="28"/>
        </w:rPr>
      </w:pPr>
      <w:bookmarkStart w:id="6" w:name="_GoBack"/>
      <w:bookmarkEnd w:id="6"/>
    </w:p>
    <w:p w:rsidR="00852045" w:rsidRDefault="00852045"/>
    <w:p w:rsidR="00852045" w:rsidRDefault="00852045"/>
    <w:p w:rsidR="00852045" w:rsidRDefault="00852045"/>
    <w:p w:rsidR="00852045" w:rsidRDefault="00852045"/>
    <w:p w:rsidR="00852045" w:rsidRDefault="00852045"/>
    <w:p w:rsidR="00852045" w:rsidRDefault="00852045"/>
    <w:sectPr w:rsidR="00852045" w:rsidSect="005F3ACA">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93EFCC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B44EBA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F14DAD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02C6DCCE"/>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14845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29C39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58AD70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B4FC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FC6006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7F9C207A"/>
    <w:lvl w:ilvl="0">
      <w:start w:val="1"/>
      <w:numFmt w:val="bullet"/>
      <w:lvlText w:val=""/>
      <w:lvlJc w:val="left"/>
      <w:pPr>
        <w:tabs>
          <w:tab w:val="num" w:pos="360"/>
        </w:tabs>
        <w:ind w:left="360" w:hanging="360"/>
      </w:pPr>
      <w:rPr>
        <w:rFonts w:ascii="Symbol" w:hAnsi="Symbol" w:hint="default"/>
      </w:rPr>
    </w:lvl>
  </w:abstractNum>
  <w:abstractNum w:abstractNumId="10">
    <w:nsid w:val="43D92F56"/>
    <w:multiLevelType w:val="hybridMultilevel"/>
    <w:tmpl w:val="650AA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8D46BC5"/>
    <w:multiLevelType w:val="hybridMultilevel"/>
    <w:tmpl w:val="C68EC902"/>
    <w:lvl w:ilvl="0" w:tplc="E9EA79E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
    <w:nsid w:val="73125635"/>
    <w:multiLevelType w:val="hybridMultilevel"/>
    <w:tmpl w:val="00A63C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2"/>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3"/>
  <w:defaultTabStop w:val="708"/>
  <w:characterSpacingControl w:val="doNotCompress"/>
  <w:compat/>
  <w:rsids>
    <w:rsidRoot w:val="00B60319"/>
    <w:rsid w:val="00427980"/>
    <w:rsid w:val="005F3ACA"/>
    <w:rsid w:val="00852045"/>
    <w:rsid w:val="00B60319"/>
    <w:rsid w:val="00BC0CF3"/>
    <w:rsid w:val="00E47380"/>
    <w:rsid w:val="00F60E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1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0319"/>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852045"/>
  </w:style>
  <w:style w:type="paragraph" w:customStyle="1" w:styleId="ConsPlusNormal">
    <w:name w:val="ConsPlusNormal"/>
    <w:uiPriority w:val="99"/>
    <w:rsid w:val="00852045"/>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Nonformat">
    <w:name w:val="ConsPlusNonformat"/>
    <w:uiPriority w:val="99"/>
    <w:rsid w:val="0085204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52045"/>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52045"/>
    <w:pPr>
      <w:widowControl w:val="0"/>
      <w:autoSpaceDE w:val="0"/>
      <w:autoSpaceDN w:val="0"/>
      <w:adjustRightInd w:val="0"/>
      <w:spacing w:after="0" w:line="240" w:lineRule="auto"/>
    </w:pPr>
    <w:rPr>
      <w:rFonts w:ascii="Calibri" w:eastAsia="Times New Roman" w:hAnsi="Calibri" w:cs="Calibri"/>
      <w:lang w:eastAsia="ru-RU"/>
    </w:rPr>
  </w:style>
  <w:style w:type="paragraph" w:styleId="a4">
    <w:name w:val="Balloon Text"/>
    <w:basedOn w:val="a"/>
    <w:link w:val="a5"/>
    <w:uiPriority w:val="99"/>
    <w:semiHidden/>
    <w:rsid w:val="00852045"/>
    <w:pPr>
      <w:spacing w:after="0" w:line="240" w:lineRule="auto"/>
    </w:pPr>
    <w:rPr>
      <w:rFonts w:ascii="Tahoma" w:eastAsia="Times New Roman" w:hAnsi="Tahoma" w:cs="Tahoma"/>
      <w:sz w:val="16"/>
      <w:szCs w:val="16"/>
    </w:rPr>
  </w:style>
  <w:style w:type="character" w:customStyle="1" w:styleId="a5">
    <w:name w:val="Текст выноски Знак"/>
    <w:basedOn w:val="a0"/>
    <w:link w:val="a4"/>
    <w:uiPriority w:val="99"/>
    <w:semiHidden/>
    <w:rsid w:val="00852045"/>
    <w:rPr>
      <w:rFonts w:ascii="Tahoma" w:eastAsia="Times New Roman" w:hAnsi="Tahoma" w:cs="Tahoma"/>
      <w:sz w:val="16"/>
      <w:szCs w:val="16"/>
    </w:rPr>
  </w:style>
  <w:style w:type="paragraph" w:styleId="a6">
    <w:name w:val="header"/>
    <w:basedOn w:val="a"/>
    <w:link w:val="a7"/>
    <w:uiPriority w:val="99"/>
    <w:rsid w:val="00852045"/>
    <w:pPr>
      <w:tabs>
        <w:tab w:val="center" w:pos="4677"/>
        <w:tab w:val="right" w:pos="9355"/>
      </w:tabs>
      <w:spacing w:after="0" w:line="240" w:lineRule="auto"/>
    </w:pPr>
    <w:rPr>
      <w:rFonts w:eastAsia="Times New Roman"/>
    </w:rPr>
  </w:style>
  <w:style w:type="character" w:customStyle="1" w:styleId="a7">
    <w:name w:val="Верхний колонтитул Знак"/>
    <w:basedOn w:val="a0"/>
    <w:link w:val="a6"/>
    <w:uiPriority w:val="99"/>
    <w:rsid w:val="00852045"/>
    <w:rPr>
      <w:rFonts w:ascii="Calibri" w:eastAsia="Times New Roman" w:hAnsi="Calibri" w:cs="Times New Roman"/>
    </w:rPr>
  </w:style>
  <w:style w:type="paragraph" w:styleId="a8">
    <w:name w:val="footer"/>
    <w:basedOn w:val="a"/>
    <w:link w:val="a9"/>
    <w:uiPriority w:val="99"/>
    <w:rsid w:val="00852045"/>
    <w:pPr>
      <w:tabs>
        <w:tab w:val="center" w:pos="4677"/>
        <w:tab w:val="right" w:pos="9355"/>
      </w:tabs>
      <w:spacing w:after="0" w:line="240" w:lineRule="auto"/>
    </w:pPr>
    <w:rPr>
      <w:rFonts w:eastAsia="Times New Roman"/>
    </w:rPr>
  </w:style>
  <w:style w:type="character" w:customStyle="1" w:styleId="a9">
    <w:name w:val="Нижний колонтитул Знак"/>
    <w:basedOn w:val="a0"/>
    <w:link w:val="a8"/>
    <w:uiPriority w:val="99"/>
    <w:rsid w:val="00852045"/>
    <w:rPr>
      <w:rFonts w:ascii="Calibri" w:eastAsia="Times New Roman" w:hAnsi="Calibri" w:cs="Times New Roman"/>
    </w:rPr>
  </w:style>
  <w:style w:type="paragraph" w:styleId="aa">
    <w:name w:val="List Paragraph"/>
    <w:basedOn w:val="a"/>
    <w:uiPriority w:val="99"/>
    <w:qFormat/>
    <w:rsid w:val="00852045"/>
    <w:pPr>
      <w:ind w:left="720"/>
      <w:contextualSpacing/>
    </w:pPr>
    <w:rPr>
      <w:rFonts w:eastAsia="Times New Roman"/>
    </w:rPr>
  </w:style>
  <w:style w:type="character" w:styleId="ab">
    <w:name w:val="Hyperlink"/>
    <w:basedOn w:val="a0"/>
    <w:uiPriority w:val="99"/>
    <w:semiHidden/>
    <w:rsid w:val="00852045"/>
    <w:rPr>
      <w:rFonts w:cs="Times New Roman"/>
      <w:color w:val="0000FF"/>
      <w:u w:val="single"/>
    </w:rPr>
  </w:style>
  <w:style w:type="paragraph" w:styleId="ac">
    <w:name w:val="No Spacing"/>
    <w:uiPriority w:val="99"/>
    <w:qFormat/>
    <w:rsid w:val="00852045"/>
    <w:pPr>
      <w:spacing w:after="0" w:line="240" w:lineRule="auto"/>
    </w:pPr>
    <w:rPr>
      <w:rFonts w:ascii="Calibri" w:eastAsia="Times New Roman" w:hAnsi="Calibri" w:cs="Times New Roman"/>
    </w:rPr>
  </w:style>
  <w:style w:type="character" w:customStyle="1" w:styleId="highlight">
    <w:name w:val="highlight"/>
    <w:uiPriority w:val="99"/>
    <w:rsid w:val="008520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1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031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
    <w:name w:val="Нет списка1"/>
    <w:next w:val="a2"/>
    <w:uiPriority w:val="99"/>
    <w:semiHidden/>
    <w:unhideWhenUsed/>
    <w:rsid w:val="00852045"/>
  </w:style>
  <w:style w:type="paragraph" w:customStyle="1" w:styleId="ConsPlusNormal">
    <w:name w:val="ConsPlusNormal"/>
    <w:uiPriority w:val="99"/>
    <w:rsid w:val="00852045"/>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Nonformat">
    <w:name w:val="ConsPlusNonformat"/>
    <w:uiPriority w:val="99"/>
    <w:rsid w:val="0085204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52045"/>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52045"/>
    <w:pPr>
      <w:widowControl w:val="0"/>
      <w:autoSpaceDE w:val="0"/>
      <w:autoSpaceDN w:val="0"/>
      <w:adjustRightInd w:val="0"/>
      <w:spacing w:after="0" w:line="240" w:lineRule="auto"/>
    </w:pPr>
    <w:rPr>
      <w:rFonts w:ascii="Calibri" w:eastAsia="Times New Roman" w:hAnsi="Calibri" w:cs="Calibri"/>
      <w:lang w:eastAsia="ru-RU"/>
    </w:rPr>
  </w:style>
  <w:style w:type="paragraph" w:styleId="a4">
    <w:name w:val="Balloon Text"/>
    <w:basedOn w:val="a"/>
    <w:link w:val="a5"/>
    <w:uiPriority w:val="99"/>
    <w:semiHidden/>
    <w:rsid w:val="00852045"/>
    <w:pPr>
      <w:spacing w:after="0" w:line="240" w:lineRule="auto"/>
    </w:pPr>
    <w:rPr>
      <w:rFonts w:ascii="Tahoma" w:eastAsia="Times New Roman" w:hAnsi="Tahoma" w:cs="Tahoma"/>
      <w:sz w:val="16"/>
      <w:szCs w:val="16"/>
    </w:rPr>
  </w:style>
  <w:style w:type="character" w:customStyle="1" w:styleId="a5">
    <w:name w:val="Текст выноски Знак"/>
    <w:basedOn w:val="a0"/>
    <w:link w:val="a4"/>
    <w:uiPriority w:val="99"/>
    <w:semiHidden/>
    <w:rsid w:val="00852045"/>
    <w:rPr>
      <w:rFonts w:ascii="Tahoma" w:eastAsia="Times New Roman" w:hAnsi="Tahoma" w:cs="Tahoma"/>
      <w:sz w:val="16"/>
      <w:szCs w:val="16"/>
    </w:rPr>
  </w:style>
  <w:style w:type="paragraph" w:styleId="a6">
    <w:name w:val="header"/>
    <w:basedOn w:val="a"/>
    <w:link w:val="a7"/>
    <w:uiPriority w:val="99"/>
    <w:rsid w:val="00852045"/>
    <w:pPr>
      <w:tabs>
        <w:tab w:val="center" w:pos="4677"/>
        <w:tab w:val="right" w:pos="9355"/>
      </w:tabs>
      <w:spacing w:after="0" w:line="240" w:lineRule="auto"/>
    </w:pPr>
    <w:rPr>
      <w:rFonts w:eastAsia="Times New Roman"/>
    </w:rPr>
  </w:style>
  <w:style w:type="character" w:customStyle="1" w:styleId="a7">
    <w:name w:val="Верхний колонтитул Знак"/>
    <w:basedOn w:val="a0"/>
    <w:link w:val="a6"/>
    <w:uiPriority w:val="99"/>
    <w:rsid w:val="00852045"/>
    <w:rPr>
      <w:rFonts w:ascii="Calibri" w:eastAsia="Times New Roman" w:hAnsi="Calibri" w:cs="Times New Roman"/>
    </w:rPr>
  </w:style>
  <w:style w:type="paragraph" w:styleId="a8">
    <w:name w:val="footer"/>
    <w:basedOn w:val="a"/>
    <w:link w:val="a9"/>
    <w:uiPriority w:val="99"/>
    <w:rsid w:val="00852045"/>
    <w:pPr>
      <w:tabs>
        <w:tab w:val="center" w:pos="4677"/>
        <w:tab w:val="right" w:pos="9355"/>
      </w:tabs>
      <w:spacing w:after="0" w:line="240" w:lineRule="auto"/>
    </w:pPr>
    <w:rPr>
      <w:rFonts w:eastAsia="Times New Roman"/>
    </w:rPr>
  </w:style>
  <w:style w:type="character" w:customStyle="1" w:styleId="a9">
    <w:name w:val="Нижний колонтитул Знак"/>
    <w:basedOn w:val="a0"/>
    <w:link w:val="a8"/>
    <w:uiPriority w:val="99"/>
    <w:rsid w:val="00852045"/>
    <w:rPr>
      <w:rFonts w:ascii="Calibri" w:eastAsia="Times New Roman" w:hAnsi="Calibri" w:cs="Times New Roman"/>
    </w:rPr>
  </w:style>
  <w:style w:type="paragraph" w:styleId="aa">
    <w:name w:val="List Paragraph"/>
    <w:basedOn w:val="a"/>
    <w:uiPriority w:val="99"/>
    <w:qFormat/>
    <w:rsid w:val="00852045"/>
    <w:pPr>
      <w:ind w:left="720"/>
      <w:contextualSpacing/>
    </w:pPr>
    <w:rPr>
      <w:rFonts w:eastAsia="Times New Roman"/>
    </w:rPr>
  </w:style>
  <w:style w:type="character" w:styleId="ab">
    <w:name w:val="Hyperlink"/>
    <w:basedOn w:val="a0"/>
    <w:uiPriority w:val="99"/>
    <w:semiHidden/>
    <w:rsid w:val="00852045"/>
    <w:rPr>
      <w:rFonts w:cs="Times New Roman"/>
      <w:color w:val="0000FF"/>
      <w:u w:val="single"/>
    </w:rPr>
  </w:style>
  <w:style w:type="paragraph" w:styleId="ac">
    <w:name w:val="No Spacing"/>
    <w:uiPriority w:val="99"/>
    <w:qFormat/>
    <w:rsid w:val="00852045"/>
    <w:pPr>
      <w:spacing w:after="0" w:line="240" w:lineRule="auto"/>
    </w:pPr>
    <w:rPr>
      <w:rFonts w:ascii="Calibri" w:eastAsia="Times New Roman" w:hAnsi="Calibri" w:cs="Times New Roman"/>
    </w:rPr>
  </w:style>
  <w:style w:type="character" w:customStyle="1" w:styleId="highlight">
    <w:name w:val="highlight"/>
    <w:uiPriority w:val="99"/>
    <w:rsid w:val="0085204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Documents%20and%20Settings/Aukcion/Local%20Settings/Documents%20and%20Settings/BossFin/&#1056;&#1072;&#1073;&#1086;&#1095;&#1080;&#1081;%20&#1089;&#1090;&#1086;&#1083;/&#1086;&#1090;&#1076;&#1077;&#1083;%20&#1101;&#1082;&#1086;&#1085;/&#1043;&#1086;&#1089;&#1087;&#1088;&#1086;&#1075;&#1088;&#1072;&#1084;&#1099;.docx" TargetMode="External"/><Relationship Id="rId3" Type="http://schemas.openxmlformats.org/officeDocument/2006/relationships/styles" Target="styles.xml"/><Relationship Id="rId7" Type="http://schemas.openxmlformats.org/officeDocument/2006/relationships/hyperlink" Target="../../../../../../Documents%20and%20Settings/Aukcion/Local%20Settings/Documents%20and%20Settings/BossFin/&#1056;&#1072;&#1073;&#1086;&#1095;&#1080;&#1081;%20&#1089;&#1090;&#1086;&#1083;/&#1086;&#1090;&#1076;&#1077;&#1083;%20&#1101;&#1082;&#1086;&#1085;/&#1043;&#1086;&#1089;&#1087;&#1088;&#1086;&#1075;&#1088;&#1072;&#1084;&#1099;.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Documents%20and%20Settings/Aukcion/Local%20Settings/Documents%20and%20Settings/BossFin/&#1056;&#1072;&#1073;&#1086;&#1095;&#1080;&#1081;%20&#1089;&#1090;&#1086;&#1083;/&#1086;&#1090;&#1076;&#1077;&#1083;%20&#1101;&#1082;&#1086;&#1085;/&#1043;&#1086;&#1089;&#1087;&#1088;&#1086;&#1075;&#1088;&#1072;&#1084;&#1099;.docx"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8AA16-23D2-4BA4-9B21-5FFB94EFB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7822</Words>
  <Characters>44591</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комитет по образованию</Company>
  <LinksUpToDate>false</LinksUpToDate>
  <CharactersWithSpaces>52309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Антонина Юрьевна Евпакова</dc:creator>
  <cp:lastModifiedBy>OrgMash2</cp:lastModifiedBy>
  <cp:revision>2</cp:revision>
  <dcterms:created xsi:type="dcterms:W3CDTF">2016-04-08T01:08:00Z</dcterms:created>
  <dcterms:modified xsi:type="dcterms:W3CDTF">2016-04-08T01:08:00Z</dcterms:modified>
</cp:coreProperties>
</file>