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42E" w:rsidRPr="00ED442E" w:rsidRDefault="00ED442E" w:rsidP="00ED442E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442E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ED442E" w:rsidRPr="00ED442E" w:rsidRDefault="00ED442E" w:rsidP="00ED442E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442E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ED442E" w:rsidRPr="00ED442E" w:rsidRDefault="00ED442E" w:rsidP="00ED442E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442E" w:rsidRPr="00ED442E" w:rsidRDefault="00ED442E" w:rsidP="00ED442E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442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D442E" w:rsidRPr="00ED442E" w:rsidRDefault="00ED442E" w:rsidP="00ED442E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442E" w:rsidRPr="00ED442E" w:rsidRDefault="00ED442E" w:rsidP="00ED442E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442E" w:rsidRPr="00ED442E" w:rsidRDefault="00ED442E" w:rsidP="00ED442E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D442E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Pr="00ED442E">
        <w:rPr>
          <w:rFonts w:ascii="Times New Roman" w:hAnsi="Times New Roman" w:cs="Times New Roman"/>
          <w:sz w:val="28"/>
          <w:szCs w:val="28"/>
          <w:u w:val="single"/>
          <w:lang w:val="en-US"/>
        </w:rPr>
        <w:t>0</w:t>
      </w:r>
      <w:r w:rsidRPr="00ED442E">
        <w:rPr>
          <w:rFonts w:ascii="Times New Roman" w:hAnsi="Times New Roman" w:cs="Times New Roman"/>
          <w:sz w:val="28"/>
          <w:szCs w:val="28"/>
          <w:u w:val="single"/>
        </w:rPr>
        <w:t>2.1</w:t>
      </w:r>
      <w:r w:rsidRPr="00ED442E">
        <w:rPr>
          <w:rFonts w:ascii="Times New Roman" w:hAnsi="Times New Roman" w:cs="Times New Roman"/>
          <w:sz w:val="28"/>
          <w:szCs w:val="28"/>
          <w:u w:val="single"/>
          <w:lang w:val="en-US"/>
        </w:rPr>
        <w:t>2</w:t>
      </w:r>
      <w:r w:rsidRPr="00ED442E">
        <w:rPr>
          <w:rFonts w:ascii="Times New Roman" w:hAnsi="Times New Roman" w:cs="Times New Roman"/>
          <w:sz w:val="28"/>
          <w:szCs w:val="28"/>
          <w:u w:val="single"/>
        </w:rPr>
        <w:t>.2014 № 1</w:t>
      </w:r>
      <w:r w:rsidRPr="00ED442E">
        <w:rPr>
          <w:rFonts w:ascii="Times New Roman" w:hAnsi="Times New Roman" w:cs="Times New Roman"/>
          <w:sz w:val="28"/>
          <w:szCs w:val="28"/>
          <w:u w:val="single"/>
          <w:lang w:val="en-US"/>
        </w:rPr>
        <w:t>1</w:t>
      </w:r>
      <w:r w:rsidRPr="00ED442E">
        <w:rPr>
          <w:rFonts w:ascii="Times New Roman" w:hAnsi="Times New Roman" w:cs="Times New Roman"/>
          <w:sz w:val="28"/>
          <w:szCs w:val="28"/>
          <w:u w:val="single"/>
        </w:rPr>
        <w:t>31-па</w:t>
      </w:r>
    </w:p>
    <w:p w:rsidR="00ED442E" w:rsidRPr="00ED442E" w:rsidRDefault="00ED442E" w:rsidP="00ED442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ED442E">
        <w:rPr>
          <w:rFonts w:ascii="Times New Roman" w:hAnsi="Times New Roman" w:cs="Times New Roman"/>
        </w:rPr>
        <w:t xml:space="preserve">       с. Богородское</w:t>
      </w:r>
    </w:p>
    <w:p w:rsidR="00ED442E" w:rsidRPr="00ED442E" w:rsidRDefault="00ED442E" w:rsidP="00ED442E">
      <w:pPr>
        <w:rPr>
          <w:rFonts w:ascii="Times New Roman" w:hAnsi="Times New Roman" w:cs="Times New Roman"/>
        </w:rPr>
      </w:pPr>
    </w:p>
    <w:p w:rsidR="00593382" w:rsidRDefault="00593382" w:rsidP="006A217F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val="en-US"/>
        </w:rPr>
      </w:pPr>
    </w:p>
    <w:p w:rsidR="00106E12" w:rsidRPr="00F64BA3" w:rsidRDefault="006A217F" w:rsidP="00106E12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F64BA3">
        <w:rPr>
          <w:rFonts w:ascii="Times New Roman" w:hAnsi="Times New Roman" w:cs="Times New Roman"/>
          <w:sz w:val="28"/>
          <w:szCs w:val="28"/>
        </w:rPr>
        <w:t>О</w:t>
      </w:r>
      <w:r w:rsidR="00CF19DB">
        <w:rPr>
          <w:rFonts w:ascii="Times New Roman" w:hAnsi="Times New Roman" w:cs="Times New Roman"/>
          <w:sz w:val="28"/>
          <w:szCs w:val="28"/>
        </w:rPr>
        <w:t xml:space="preserve"> Плане мероприятий по обеспечению роста доходов и оптимизации расходов и совершенствованию долговой политики Ульчского муниципального района на 2014-2016 годы</w:t>
      </w:r>
    </w:p>
    <w:p w:rsidR="006525FC" w:rsidRPr="00670EBC" w:rsidRDefault="006525FC" w:rsidP="00106E12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color w:val="FF0000"/>
          <w:sz w:val="28"/>
          <w:szCs w:val="28"/>
        </w:rPr>
      </w:pPr>
    </w:p>
    <w:p w:rsidR="006525FC" w:rsidRPr="00670EBC" w:rsidRDefault="006525FC" w:rsidP="00106E1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  <w:color w:val="FF0000"/>
        </w:rPr>
      </w:pPr>
    </w:p>
    <w:p w:rsidR="00153B8A" w:rsidRPr="00670EBC" w:rsidRDefault="00153B8A" w:rsidP="00106E1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  <w:color w:val="FF0000"/>
        </w:rPr>
      </w:pPr>
    </w:p>
    <w:p w:rsidR="00153B8A" w:rsidRPr="00670EBC" w:rsidRDefault="00153B8A" w:rsidP="00106E1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  <w:color w:val="FF0000"/>
        </w:rPr>
      </w:pPr>
    </w:p>
    <w:p w:rsidR="00106E12" w:rsidRPr="00F64BA3" w:rsidRDefault="007579BE" w:rsidP="004E6DA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64BA3">
        <w:rPr>
          <w:rFonts w:ascii="Times New Roman" w:hAnsi="Times New Roman" w:cs="Times New Roman"/>
          <w:sz w:val="28"/>
          <w:szCs w:val="28"/>
        </w:rPr>
        <w:t xml:space="preserve"> </w:t>
      </w:r>
      <w:r w:rsidR="00106E12" w:rsidRPr="00F64BA3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3D321D" w:rsidRPr="00F64BA3">
        <w:rPr>
          <w:rFonts w:ascii="Times New Roman" w:eastAsia="Calibri" w:hAnsi="Times New Roman" w:cs="Times New Roman"/>
          <w:sz w:val="28"/>
          <w:szCs w:val="28"/>
        </w:rPr>
        <w:t>целях осуществлени</w:t>
      </w:r>
      <w:r w:rsidR="0023026D">
        <w:rPr>
          <w:rFonts w:ascii="Times New Roman" w:eastAsia="Calibri" w:hAnsi="Times New Roman" w:cs="Times New Roman"/>
          <w:sz w:val="28"/>
          <w:szCs w:val="28"/>
        </w:rPr>
        <w:t>я</w:t>
      </w:r>
      <w:r w:rsidR="003D321D" w:rsidRPr="00F64BA3">
        <w:rPr>
          <w:rFonts w:ascii="Times New Roman" w:eastAsia="Calibri" w:hAnsi="Times New Roman" w:cs="Times New Roman"/>
          <w:sz w:val="28"/>
          <w:szCs w:val="28"/>
        </w:rPr>
        <w:t xml:space="preserve"> дополнительных мероприятий по увеличению объема поступлений налоговых и неналоговых доходов в консолидированный бюджет Ульчского муниципального района и оптимизаци</w:t>
      </w:r>
      <w:r w:rsidR="0023026D">
        <w:rPr>
          <w:rFonts w:ascii="Times New Roman" w:eastAsia="Calibri" w:hAnsi="Times New Roman" w:cs="Times New Roman"/>
          <w:sz w:val="28"/>
          <w:szCs w:val="28"/>
        </w:rPr>
        <w:t>и</w:t>
      </w:r>
      <w:r w:rsidR="003D321D" w:rsidRPr="00F64BA3">
        <w:rPr>
          <w:rFonts w:ascii="Times New Roman" w:eastAsia="Calibri" w:hAnsi="Times New Roman" w:cs="Times New Roman"/>
          <w:sz w:val="28"/>
          <w:szCs w:val="28"/>
        </w:rPr>
        <w:t xml:space="preserve"> расходов</w:t>
      </w:r>
      <w:r w:rsidR="0023026D">
        <w:rPr>
          <w:rFonts w:ascii="Times New Roman" w:eastAsia="Calibri" w:hAnsi="Times New Roman" w:cs="Times New Roman"/>
          <w:sz w:val="28"/>
          <w:szCs w:val="28"/>
        </w:rPr>
        <w:t xml:space="preserve"> бюджета района</w:t>
      </w:r>
      <w:r w:rsidR="003449AC" w:rsidRPr="00F64BA3">
        <w:rPr>
          <w:rFonts w:ascii="Times New Roman" w:eastAsia="Calibri" w:hAnsi="Times New Roman" w:cs="Times New Roman"/>
          <w:sz w:val="28"/>
          <w:szCs w:val="28"/>
        </w:rPr>
        <w:t xml:space="preserve"> администрация</w:t>
      </w:r>
      <w:r w:rsidR="00106E12" w:rsidRPr="00F64BA3">
        <w:rPr>
          <w:rFonts w:ascii="Times New Roman" w:hAnsi="Times New Roman" w:cs="Times New Roman"/>
          <w:sz w:val="28"/>
          <w:szCs w:val="28"/>
        </w:rPr>
        <w:t xml:space="preserve"> Ульч</w:t>
      </w:r>
      <w:r w:rsidR="00106E12" w:rsidRPr="00F64BA3">
        <w:rPr>
          <w:rFonts w:ascii="Times New Roman" w:eastAsia="Calibri" w:hAnsi="Times New Roman" w:cs="Times New Roman"/>
          <w:sz w:val="28"/>
          <w:szCs w:val="28"/>
        </w:rPr>
        <w:t xml:space="preserve">ского муниципального района </w:t>
      </w:r>
    </w:p>
    <w:p w:rsidR="00106E12" w:rsidRPr="00F64BA3" w:rsidRDefault="00106E12" w:rsidP="004E6DA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4BA3">
        <w:rPr>
          <w:rFonts w:ascii="Times New Roman" w:hAnsi="Times New Roman" w:cs="Times New Roman"/>
          <w:sz w:val="28"/>
          <w:szCs w:val="28"/>
        </w:rPr>
        <w:t>ПОСТАНОВЛЯЕТ</w:t>
      </w:r>
      <w:r w:rsidRPr="00F64BA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F19DB" w:rsidRDefault="00106E12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54F8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CF19DB">
        <w:rPr>
          <w:rFonts w:ascii="Times New Roman" w:eastAsia="Calibri" w:hAnsi="Times New Roman" w:cs="Times New Roman"/>
          <w:sz w:val="28"/>
          <w:szCs w:val="28"/>
        </w:rPr>
        <w:t>Утвердить План мероприятий по обеспечению роста доходов и оптимизации расходов и совершенствованию долговой политики Ульчского муниципального района на 2014-2016 годы (далее – План мероприятий).</w:t>
      </w:r>
    </w:p>
    <w:p w:rsidR="00445BF0" w:rsidRDefault="00445BF0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 Обеспечить выполнение мероприятий и достижение целевых показателей Плана мероприятий в установленные сроки.</w:t>
      </w:r>
    </w:p>
    <w:p w:rsidR="00C83CF9" w:rsidRDefault="00C83CF9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 Рекомендовать главам сельских поселений разработать и реализовать аналогичные планы мероприятий.</w:t>
      </w:r>
    </w:p>
    <w:p w:rsidR="00C83CF9" w:rsidRDefault="00C83CF9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Ответственным исполнителям представлять в финансовое управление </w:t>
      </w:r>
      <w:r w:rsidR="00C61364">
        <w:rPr>
          <w:rFonts w:ascii="Times New Roman" w:eastAsia="Calibri" w:hAnsi="Times New Roman" w:cs="Times New Roman"/>
          <w:sz w:val="28"/>
          <w:szCs w:val="28"/>
        </w:rPr>
        <w:t>администрации района отчет о выполнении Плана мероприятий по формам и в сроки, установленные  финансовым управлением администрации района.</w:t>
      </w:r>
    </w:p>
    <w:p w:rsidR="00CC3DD8" w:rsidRPr="00CC3DD8" w:rsidRDefault="00C83CF9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CC3DD8" w:rsidRPr="00CC3DD8">
        <w:rPr>
          <w:rFonts w:ascii="Times New Roman" w:eastAsia="Calibri" w:hAnsi="Times New Roman" w:cs="Times New Roman"/>
          <w:sz w:val="28"/>
          <w:szCs w:val="28"/>
        </w:rPr>
        <w:t>. Признать утратившими силу:</w:t>
      </w:r>
    </w:p>
    <w:p w:rsidR="00CC3DD8" w:rsidRDefault="00CC3DD8" w:rsidP="004E6DA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3DD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E70057">
        <w:rPr>
          <w:rFonts w:ascii="Times New Roman" w:eastAsia="Calibri" w:hAnsi="Times New Roman" w:cs="Times New Roman"/>
          <w:sz w:val="28"/>
          <w:szCs w:val="28"/>
        </w:rPr>
        <w:t>к</w:t>
      </w:r>
      <w:r w:rsidRPr="00CC3DD8">
        <w:rPr>
          <w:rFonts w:ascii="Times New Roman" w:eastAsia="Calibri" w:hAnsi="Times New Roman" w:cs="Times New Roman"/>
          <w:sz w:val="28"/>
          <w:szCs w:val="28"/>
        </w:rPr>
        <w:t>омплекс мер, направленных на повышение качества бюджетного планирования и исполнения бюджета Ульчского муниципального  района, рост доходов и оптимизацию расходов на 2014 год, утвержденный постановлением администрации района от 21.</w:t>
      </w:r>
      <w:r w:rsidR="001739DF" w:rsidRPr="00CC3DD8">
        <w:rPr>
          <w:rFonts w:ascii="Times New Roman" w:hAnsi="Times New Roman" w:cs="Times New Roman"/>
          <w:sz w:val="28"/>
          <w:szCs w:val="28"/>
        </w:rPr>
        <w:t xml:space="preserve">04.2014 № </w:t>
      </w:r>
      <w:r w:rsidR="005E54F8" w:rsidRPr="00CC3DD8">
        <w:rPr>
          <w:rFonts w:ascii="Times New Roman" w:hAnsi="Times New Roman" w:cs="Times New Roman"/>
          <w:sz w:val="28"/>
          <w:szCs w:val="28"/>
        </w:rPr>
        <w:t>424-па</w:t>
      </w:r>
      <w:r w:rsidR="001739DF" w:rsidRPr="00CC3DD8">
        <w:rPr>
          <w:rFonts w:ascii="Times New Roman" w:hAnsi="Times New Roman" w:cs="Times New Roman"/>
          <w:sz w:val="28"/>
          <w:szCs w:val="28"/>
        </w:rPr>
        <w:t xml:space="preserve"> </w:t>
      </w:r>
      <w:r w:rsidR="005E54F8" w:rsidRPr="00CC3DD8">
        <w:rPr>
          <w:rFonts w:ascii="Times New Roman" w:hAnsi="Times New Roman" w:cs="Times New Roman"/>
          <w:sz w:val="28"/>
          <w:szCs w:val="28"/>
        </w:rPr>
        <w:t xml:space="preserve"> «Об итогах исполнения бюджета Ульчского муниципального района за 2013 год и о задачах по исполнению бюджета на 2014 год»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06E12" w:rsidRPr="00CF19DB" w:rsidRDefault="00CC3DD8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района от 29.05.2014 № 522-па «О внесении изменений в постановление администрации района от 21.04.2014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№ 424-па «Об </w:t>
      </w:r>
      <w:r w:rsidRPr="00CC3DD8">
        <w:rPr>
          <w:rFonts w:ascii="Times New Roman" w:hAnsi="Times New Roman" w:cs="Times New Roman"/>
          <w:sz w:val="28"/>
          <w:szCs w:val="28"/>
        </w:rPr>
        <w:t>итогах исполнения бюджета Ульчского муниципального района за 2013 год и о задачах по исполнению бюджета на 2014 год»</w:t>
      </w:r>
      <w:r w:rsidR="00E70057">
        <w:rPr>
          <w:rFonts w:ascii="Times New Roman" w:hAnsi="Times New Roman" w:cs="Times New Roman"/>
          <w:sz w:val="28"/>
          <w:szCs w:val="28"/>
        </w:rPr>
        <w:t>.</w:t>
      </w:r>
    </w:p>
    <w:p w:rsidR="00106E12" w:rsidRDefault="003D321D" w:rsidP="004F452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2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4527" w:rsidRPr="00715207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C83CF9">
        <w:rPr>
          <w:rFonts w:ascii="Times New Roman" w:eastAsia="Calibri" w:hAnsi="Times New Roman" w:cs="Times New Roman"/>
          <w:sz w:val="28"/>
          <w:szCs w:val="28"/>
        </w:rPr>
        <w:t>6</w:t>
      </w:r>
      <w:r w:rsidR="00106E12" w:rsidRPr="0071520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F4527" w:rsidRPr="00715207">
        <w:rPr>
          <w:rFonts w:ascii="Times New Roman" w:eastAsia="Calibri" w:hAnsi="Times New Roman" w:cs="Times New Roman"/>
          <w:sz w:val="28"/>
          <w:szCs w:val="28"/>
        </w:rPr>
        <w:t>Контроль за выполнением настоящего постановления возложить на начальника финансового управления администрации района Баскову И.Д.</w:t>
      </w:r>
    </w:p>
    <w:p w:rsidR="00C83CF9" w:rsidRDefault="00C83CF9" w:rsidP="00C6136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1364" w:rsidRPr="00715207" w:rsidRDefault="00C61364" w:rsidP="004F452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3C8E" w:rsidRPr="00217867" w:rsidRDefault="00BE3C8E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4E6DA4" w:rsidRPr="00217867" w:rsidRDefault="004E6DA4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C83CF9" w:rsidRDefault="00C83CF9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D442E" w:rsidRDefault="004F4527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F4527">
        <w:rPr>
          <w:rFonts w:ascii="Times New Roman" w:hAnsi="Times New Roman" w:cs="Times New Roman"/>
          <w:sz w:val="28"/>
          <w:szCs w:val="28"/>
        </w:rPr>
        <w:t>Г</w:t>
      </w:r>
      <w:r w:rsidR="00233AC8" w:rsidRPr="004F4527">
        <w:rPr>
          <w:rFonts w:ascii="Times New Roman" w:hAnsi="Times New Roman" w:cs="Times New Roman"/>
          <w:sz w:val="28"/>
          <w:szCs w:val="28"/>
        </w:rPr>
        <w:t>лав</w:t>
      </w:r>
      <w:r w:rsidRPr="004F4527">
        <w:rPr>
          <w:rFonts w:ascii="Times New Roman" w:hAnsi="Times New Roman" w:cs="Times New Roman"/>
          <w:sz w:val="28"/>
          <w:szCs w:val="28"/>
        </w:rPr>
        <w:t>а</w:t>
      </w:r>
      <w:r w:rsidR="0019434D" w:rsidRPr="004F4527">
        <w:rPr>
          <w:rFonts w:ascii="Times New Roman" w:hAnsi="Times New Roman" w:cs="Times New Roman"/>
          <w:sz w:val="28"/>
          <w:szCs w:val="28"/>
        </w:rPr>
        <w:t xml:space="preserve"> </w:t>
      </w:r>
      <w:r w:rsidR="00233AC8" w:rsidRPr="004F4527">
        <w:rPr>
          <w:rFonts w:ascii="Times New Roman" w:hAnsi="Times New Roman" w:cs="Times New Roman"/>
          <w:sz w:val="28"/>
          <w:szCs w:val="28"/>
        </w:rPr>
        <w:t>района</w:t>
      </w:r>
      <w:r w:rsidR="007579BE" w:rsidRPr="004F4527">
        <w:rPr>
          <w:rFonts w:ascii="Times New Roman" w:hAnsi="Times New Roman" w:cs="Times New Roman"/>
          <w:sz w:val="28"/>
          <w:szCs w:val="28"/>
        </w:rPr>
        <w:t xml:space="preserve">         </w:t>
      </w:r>
      <w:r w:rsidR="004E6DA4" w:rsidRPr="004F4527">
        <w:rPr>
          <w:rFonts w:ascii="Times New Roman" w:hAnsi="Times New Roman" w:cs="Times New Roman"/>
          <w:sz w:val="28"/>
          <w:szCs w:val="28"/>
        </w:rPr>
        <w:t xml:space="preserve">     </w:t>
      </w:r>
      <w:r w:rsidR="007579BE" w:rsidRPr="004F452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E6DA4" w:rsidRPr="004F4527">
        <w:rPr>
          <w:rFonts w:ascii="Times New Roman" w:hAnsi="Times New Roman" w:cs="Times New Roman"/>
          <w:sz w:val="28"/>
          <w:szCs w:val="28"/>
        </w:rPr>
        <w:t xml:space="preserve">        </w:t>
      </w:r>
      <w:r w:rsidR="0019434D" w:rsidRPr="004F4527">
        <w:rPr>
          <w:rFonts w:ascii="Times New Roman" w:hAnsi="Times New Roman" w:cs="Times New Roman"/>
          <w:sz w:val="28"/>
          <w:szCs w:val="28"/>
        </w:rPr>
        <w:t xml:space="preserve">    </w:t>
      </w:r>
      <w:r w:rsidR="004E6DA4" w:rsidRPr="004F4527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4F452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54758">
        <w:rPr>
          <w:rFonts w:ascii="Times New Roman" w:hAnsi="Times New Roman" w:cs="Times New Roman"/>
          <w:sz w:val="28"/>
          <w:szCs w:val="28"/>
        </w:rPr>
        <w:t xml:space="preserve"> </w:t>
      </w:r>
      <w:r w:rsidRPr="004F4527">
        <w:rPr>
          <w:rFonts w:ascii="Times New Roman" w:hAnsi="Times New Roman" w:cs="Times New Roman"/>
          <w:sz w:val="28"/>
          <w:szCs w:val="28"/>
        </w:rPr>
        <w:t xml:space="preserve">     Ю.Л.</w:t>
      </w:r>
      <w:r w:rsidR="00D918E0">
        <w:rPr>
          <w:rFonts w:ascii="Times New Roman" w:hAnsi="Times New Roman" w:cs="Times New Roman"/>
          <w:sz w:val="28"/>
          <w:szCs w:val="28"/>
        </w:rPr>
        <w:t xml:space="preserve"> </w:t>
      </w:r>
      <w:r w:rsidRPr="004F4527">
        <w:rPr>
          <w:rFonts w:ascii="Times New Roman" w:hAnsi="Times New Roman" w:cs="Times New Roman"/>
          <w:sz w:val="28"/>
          <w:szCs w:val="28"/>
        </w:rPr>
        <w:t>Данкан</w:t>
      </w:r>
      <w:r w:rsidR="00233AC8" w:rsidRPr="004F45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442E" w:rsidRPr="00ED442E" w:rsidRDefault="00ED442E" w:rsidP="00ED442E">
      <w:pPr>
        <w:rPr>
          <w:rFonts w:ascii="Times New Roman" w:hAnsi="Times New Roman" w:cs="Times New Roman"/>
          <w:sz w:val="28"/>
          <w:szCs w:val="28"/>
        </w:rPr>
      </w:pPr>
    </w:p>
    <w:p w:rsidR="00ED442E" w:rsidRPr="00ED442E" w:rsidRDefault="00ED442E" w:rsidP="00ED442E">
      <w:pPr>
        <w:rPr>
          <w:rFonts w:ascii="Times New Roman" w:hAnsi="Times New Roman" w:cs="Times New Roman"/>
          <w:sz w:val="28"/>
          <w:szCs w:val="28"/>
        </w:rPr>
      </w:pPr>
    </w:p>
    <w:p w:rsidR="00ED442E" w:rsidRPr="00ED442E" w:rsidRDefault="00ED442E" w:rsidP="00ED442E">
      <w:pPr>
        <w:rPr>
          <w:rFonts w:ascii="Times New Roman" w:hAnsi="Times New Roman" w:cs="Times New Roman"/>
          <w:sz w:val="28"/>
          <w:szCs w:val="28"/>
        </w:rPr>
      </w:pPr>
    </w:p>
    <w:p w:rsidR="00ED442E" w:rsidRDefault="00ED442E" w:rsidP="00ED442E">
      <w:pPr>
        <w:rPr>
          <w:rFonts w:ascii="Times New Roman" w:hAnsi="Times New Roman" w:cs="Times New Roman"/>
          <w:sz w:val="28"/>
          <w:szCs w:val="28"/>
        </w:rPr>
      </w:pPr>
    </w:p>
    <w:p w:rsidR="00ED442E" w:rsidRDefault="00ED442E" w:rsidP="00ED442E">
      <w:pPr>
        <w:tabs>
          <w:tab w:val="left" w:pos="3120"/>
        </w:tabs>
        <w:rPr>
          <w:rFonts w:ascii="Times New Roman" w:hAnsi="Times New Roman" w:cs="Times New Roman"/>
          <w:sz w:val="28"/>
          <w:szCs w:val="28"/>
        </w:rPr>
        <w:sectPr w:rsidR="00ED442E" w:rsidSect="00106E12">
          <w:pgSz w:w="11906" w:h="16838"/>
          <w:pgMar w:top="1134" w:right="850" w:bottom="1134" w:left="1985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D442E" w:rsidRPr="00ED442E" w:rsidRDefault="00ED442E" w:rsidP="00ED442E">
      <w:pPr>
        <w:contextualSpacing/>
        <w:rPr>
          <w:rFonts w:ascii="Times New Roman" w:hAnsi="Times New Roman" w:cs="Times New Roman"/>
        </w:rPr>
      </w:pPr>
      <w:r w:rsidRPr="00ED442E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                   УТВЕРЖДЕН</w:t>
      </w:r>
    </w:p>
    <w:p w:rsidR="00ED442E" w:rsidRPr="00ED442E" w:rsidRDefault="00ED442E" w:rsidP="00ED442E">
      <w:pPr>
        <w:contextualSpacing/>
        <w:rPr>
          <w:rFonts w:ascii="Times New Roman" w:hAnsi="Times New Roman" w:cs="Times New Roman"/>
        </w:rPr>
      </w:pPr>
      <w:r w:rsidRPr="00ED442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постановлением </w:t>
      </w:r>
    </w:p>
    <w:p w:rsidR="00ED442E" w:rsidRPr="00ED442E" w:rsidRDefault="00ED442E" w:rsidP="00ED442E">
      <w:pPr>
        <w:contextualSpacing/>
        <w:rPr>
          <w:rFonts w:ascii="Times New Roman" w:hAnsi="Times New Roman" w:cs="Times New Roman"/>
        </w:rPr>
      </w:pPr>
      <w:r w:rsidRPr="00ED442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администрации района    </w:t>
      </w:r>
    </w:p>
    <w:p w:rsidR="00ED442E" w:rsidRPr="00ED442E" w:rsidRDefault="00ED442E" w:rsidP="00ED442E">
      <w:pPr>
        <w:contextualSpacing/>
        <w:rPr>
          <w:rFonts w:ascii="Times New Roman" w:hAnsi="Times New Roman" w:cs="Times New Roman"/>
        </w:rPr>
      </w:pPr>
      <w:r w:rsidRPr="00ED442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от </w:t>
      </w:r>
      <w:r>
        <w:rPr>
          <w:rFonts w:ascii="Times New Roman" w:hAnsi="Times New Roman" w:cs="Times New Roman"/>
        </w:rPr>
        <w:t xml:space="preserve">02.12.2014 </w:t>
      </w:r>
      <w:r w:rsidRPr="00ED442E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1131-па</w:t>
      </w:r>
      <w:r w:rsidRPr="00ED442E">
        <w:rPr>
          <w:rFonts w:ascii="Times New Roman" w:hAnsi="Times New Roman" w:cs="Times New Roman"/>
        </w:rPr>
        <w:t xml:space="preserve"> </w:t>
      </w:r>
    </w:p>
    <w:p w:rsidR="00ED442E" w:rsidRPr="00ED442E" w:rsidRDefault="00ED442E" w:rsidP="00ED442E">
      <w:pPr>
        <w:contextualSpacing/>
        <w:rPr>
          <w:rFonts w:ascii="Times New Roman" w:hAnsi="Times New Roman" w:cs="Times New Roman"/>
        </w:rPr>
      </w:pPr>
    </w:p>
    <w:p w:rsidR="00ED442E" w:rsidRPr="00ED442E" w:rsidRDefault="00ED442E" w:rsidP="00ED442E">
      <w:pPr>
        <w:contextualSpacing/>
        <w:rPr>
          <w:rFonts w:ascii="Times New Roman" w:hAnsi="Times New Roman" w:cs="Times New Roman"/>
        </w:rPr>
      </w:pPr>
    </w:p>
    <w:p w:rsidR="00ED442E" w:rsidRPr="00ED442E" w:rsidRDefault="00ED442E" w:rsidP="00ED442E">
      <w:pPr>
        <w:contextualSpacing/>
        <w:rPr>
          <w:rFonts w:ascii="Times New Roman" w:hAnsi="Times New Roman" w:cs="Times New Roman"/>
        </w:rPr>
      </w:pPr>
    </w:p>
    <w:p w:rsidR="00ED442E" w:rsidRDefault="00ED442E" w:rsidP="00ED442E">
      <w:pPr>
        <w:contextualSpacing/>
      </w:pPr>
    </w:p>
    <w:p w:rsidR="00ED442E" w:rsidRPr="00ED442E" w:rsidRDefault="00ED442E" w:rsidP="00ED442E">
      <w:pPr>
        <w:contextualSpacing/>
        <w:jc w:val="center"/>
        <w:rPr>
          <w:rFonts w:ascii="Times New Roman" w:hAnsi="Times New Roman" w:cs="Times New Roman"/>
        </w:rPr>
      </w:pPr>
      <w:r w:rsidRPr="00ED442E">
        <w:rPr>
          <w:rFonts w:ascii="Times New Roman" w:hAnsi="Times New Roman" w:cs="Times New Roman"/>
        </w:rPr>
        <w:t>ПЛАН</w:t>
      </w:r>
    </w:p>
    <w:p w:rsidR="00ED442E" w:rsidRPr="00ED442E" w:rsidRDefault="00ED442E" w:rsidP="00ED442E">
      <w:pPr>
        <w:contextualSpacing/>
        <w:jc w:val="center"/>
        <w:rPr>
          <w:rFonts w:ascii="Times New Roman" w:hAnsi="Times New Roman" w:cs="Times New Roman"/>
        </w:rPr>
      </w:pPr>
      <w:r w:rsidRPr="00ED442E">
        <w:rPr>
          <w:rFonts w:ascii="Times New Roman" w:hAnsi="Times New Roman" w:cs="Times New Roman"/>
        </w:rPr>
        <w:t>мероприятий по обеспечению роста доходов и оптимизации расходов и совершенствованию долговой политики Ульчского муниципального района на 2014 – 2016 годы</w:t>
      </w:r>
    </w:p>
    <w:p w:rsidR="00ED442E" w:rsidRDefault="00ED442E" w:rsidP="00ED442E">
      <w:pPr>
        <w:contextualSpacing/>
      </w:pPr>
    </w:p>
    <w:tbl>
      <w:tblPr>
        <w:tblStyle w:val="a7"/>
        <w:tblW w:w="0" w:type="auto"/>
        <w:tblLook w:val="04A0"/>
      </w:tblPr>
      <w:tblGrid>
        <w:gridCol w:w="777"/>
        <w:gridCol w:w="2926"/>
        <w:gridCol w:w="1709"/>
        <w:gridCol w:w="2831"/>
        <w:gridCol w:w="2727"/>
        <w:gridCol w:w="1272"/>
        <w:gridCol w:w="1272"/>
        <w:gridCol w:w="1272"/>
      </w:tblGrid>
      <w:tr w:rsidR="00ED442E" w:rsidTr="00053771">
        <w:tc>
          <w:tcPr>
            <w:tcW w:w="777" w:type="dxa"/>
            <w:vMerge w:val="restart"/>
          </w:tcPr>
          <w:p w:rsidR="00ED442E" w:rsidRDefault="00ED442E" w:rsidP="00053771">
            <w:pPr>
              <w:contextualSpacing/>
            </w:pPr>
            <w:r>
              <w:t>№ пп</w:t>
            </w:r>
          </w:p>
        </w:tc>
        <w:tc>
          <w:tcPr>
            <w:tcW w:w="2926" w:type="dxa"/>
            <w:vMerge w:val="restart"/>
          </w:tcPr>
          <w:p w:rsidR="00ED442E" w:rsidRDefault="00ED442E" w:rsidP="00053771">
            <w:pPr>
              <w:contextualSpacing/>
            </w:pPr>
            <w:r>
              <w:t>Наименование мероприятия</w:t>
            </w:r>
          </w:p>
        </w:tc>
        <w:tc>
          <w:tcPr>
            <w:tcW w:w="1709" w:type="dxa"/>
            <w:vMerge w:val="restart"/>
          </w:tcPr>
          <w:p w:rsidR="00ED442E" w:rsidRDefault="00ED442E" w:rsidP="00053771">
            <w:pPr>
              <w:contextualSpacing/>
            </w:pPr>
            <w:r>
              <w:t>Срок исполнения</w:t>
            </w:r>
          </w:p>
        </w:tc>
        <w:tc>
          <w:tcPr>
            <w:tcW w:w="2831" w:type="dxa"/>
            <w:vMerge w:val="restart"/>
          </w:tcPr>
          <w:p w:rsidR="00ED442E" w:rsidRDefault="00ED442E" w:rsidP="00053771">
            <w:pPr>
              <w:contextualSpacing/>
            </w:pPr>
            <w:r>
              <w:t>Ответственный исполнитель</w:t>
            </w:r>
          </w:p>
        </w:tc>
        <w:tc>
          <w:tcPr>
            <w:tcW w:w="2727" w:type="dxa"/>
            <w:vMerge w:val="restart"/>
          </w:tcPr>
          <w:p w:rsidR="00ED442E" w:rsidRDefault="00ED442E" w:rsidP="00053771">
            <w:pPr>
              <w:contextualSpacing/>
            </w:pPr>
            <w:r>
              <w:t>Целевой показатель</w:t>
            </w:r>
          </w:p>
        </w:tc>
        <w:tc>
          <w:tcPr>
            <w:tcW w:w="3816" w:type="dxa"/>
            <w:gridSpan w:val="3"/>
          </w:tcPr>
          <w:p w:rsidR="00ED442E" w:rsidRDefault="00ED442E" w:rsidP="00053771">
            <w:pPr>
              <w:contextualSpacing/>
            </w:pPr>
            <w:r>
              <w:t>Значение целевого показателя</w:t>
            </w:r>
          </w:p>
        </w:tc>
      </w:tr>
      <w:tr w:rsidR="00ED442E" w:rsidTr="00053771">
        <w:tc>
          <w:tcPr>
            <w:tcW w:w="777" w:type="dxa"/>
            <w:vMerge/>
          </w:tcPr>
          <w:p w:rsidR="00ED442E" w:rsidRDefault="00ED442E" w:rsidP="00053771">
            <w:pPr>
              <w:contextualSpacing/>
            </w:pPr>
          </w:p>
        </w:tc>
        <w:tc>
          <w:tcPr>
            <w:tcW w:w="2926" w:type="dxa"/>
            <w:vMerge/>
          </w:tcPr>
          <w:p w:rsidR="00ED442E" w:rsidRDefault="00ED442E" w:rsidP="00053771">
            <w:pPr>
              <w:contextualSpacing/>
            </w:pPr>
          </w:p>
        </w:tc>
        <w:tc>
          <w:tcPr>
            <w:tcW w:w="1709" w:type="dxa"/>
            <w:vMerge/>
          </w:tcPr>
          <w:p w:rsidR="00ED442E" w:rsidRDefault="00ED442E" w:rsidP="00053771">
            <w:pPr>
              <w:contextualSpacing/>
            </w:pPr>
          </w:p>
        </w:tc>
        <w:tc>
          <w:tcPr>
            <w:tcW w:w="2831" w:type="dxa"/>
            <w:vMerge/>
          </w:tcPr>
          <w:p w:rsidR="00ED442E" w:rsidRDefault="00ED442E" w:rsidP="00053771">
            <w:pPr>
              <w:contextualSpacing/>
            </w:pPr>
          </w:p>
        </w:tc>
        <w:tc>
          <w:tcPr>
            <w:tcW w:w="2727" w:type="dxa"/>
            <w:vMerge/>
          </w:tcPr>
          <w:p w:rsidR="00ED442E" w:rsidRDefault="00ED442E" w:rsidP="00053771">
            <w:pPr>
              <w:contextualSpacing/>
            </w:pPr>
          </w:p>
        </w:tc>
        <w:tc>
          <w:tcPr>
            <w:tcW w:w="1272" w:type="dxa"/>
          </w:tcPr>
          <w:p w:rsidR="00ED442E" w:rsidRDefault="00ED442E" w:rsidP="00053771">
            <w:pPr>
              <w:contextualSpacing/>
            </w:pPr>
            <w:r>
              <w:t>2014 год</w:t>
            </w:r>
          </w:p>
        </w:tc>
        <w:tc>
          <w:tcPr>
            <w:tcW w:w="1272" w:type="dxa"/>
          </w:tcPr>
          <w:p w:rsidR="00ED442E" w:rsidRDefault="00ED442E" w:rsidP="00053771">
            <w:pPr>
              <w:contextualSpacing/>
            </w:pPr>
            <w:r>
              <w:t>2015 год</w:t>
            </w:r>
          </w:p>
        </w:tc>
        <w:tc>
          <w:tcPr>
            <w:tcW w:w="1272" w:type="dxa"/>
          </w:tcPr>
          <w:p w:rsidR="00ED442E" w:rsidRDefault="00ED442E" w:rsidP="00053771">
            <w:pPr>
              <w:contextualSpacing/>
            </w:pPr>
            <w:r>
              <w:t>2016 год</w:t>
            </w:r>
          </w:p>
        </w:tc>
      </w:tr>
      <w:tr w:rsidR="00ED442E" w:rsidTr="00053771">
        <w:tc>
          <w:tcPr>
            <w:tcW w:w="777" w:type="dxa"/>
          </w:tcPr>
          <w:p w:rsidR="00ED442E" w:rsidRDefault="00ED442E" w:rsidP="00053771">
            <w:pPr>
              <w:contextualSpacing/>
            </w:pPr>
            <w:r>
              <w:t>1</w:t>
            </w:r>
          </w:p>
        </w:tc>
        <w:tc>
          <w:tcPr>
            <w:tcW w:w="2926" w:type="dxa"/>
          </w:tcPr>
          <w:p w:rsidR="00ED442E" w:rsidRDefault="00ED442E" w:rsidP="00053771">
            <w:pPr>
              <w:contextualSpacing/>
            </w:pPr>
            <w:r>
              <w:t>2</w:t>
            </w:r>
          </w:p>
        </w:tc>
        <w:tc>
          <w:tcPr>
            <w:tcW w:w="1709" w:type="dxa"/>
          </w:tcPr>
          <w:p w:rsidR="00ED442E" w:rsidRDefault="00ED442E" w:rsidP="00053771">
            <w:pPr>
              <w:contextualSpacing/>
            </w:pPr>
            <w:r>
              <w:t>3</w:t>
            </w:r>
          </w:p>
        </w:tc>
        <w:tc>
          <w:tcPr>
            <w:tcW w:w="2831" w:type="dxa"/>
          </w:tcPr>
          <w:p w:rsidR="00ED442E" w:rsidRDefault="00ED442E" w:rsidP="00053771">
            <w:pPr>
              <w:contextualSpacing/>
            </w:pPr>
            <w:r>
              <w:t>4</w:t>
            </w:r>
          </w:p>
        </w:tc>
        <w:tc>
          <w:tcPr>
            <w:tcW w:w="2727" w:type="dxa"/>
          </w:tcPr>
          <w:p w:rsidR="00ED442E" w:rsidRDefault="00ED442E" w:rsidP="00053771">
            <w:pPr>
              <w:contextualSpacing/>
            </w:pPr>
            <w:r>
              <w:t>5</w:t>
            </w:r>
          </w:p>
        </w:tc>
        <w:tc>
          <w:tcPr>
            <w:tcW w:w="1272" w:type="dxa"/>
          </w:tcPr>
          <w:p w:rsidR="00ED442E" w:rsidRDefault="00ED442E" w:rsidP="00053771">
            <w:pPr>
              <w:contextualSpacing/>
            </w:pPr>
            <w:r>
              <w:t>6</w:t>
            </w:r>
          </w:p>
        </w:tc>
        <w:tc>
          <w:tcPr>
            <w:tcW w:w="1272" w:type="dxa"/>
          </w:tcPr>
          <w:p w:rsidR="00ED442E" w:rsidRDefault="00ED442E" w:rsidP="00053771">
            <w:pPr>
              <w:contextualSpacing/>
            </w:pPr>
            <w:r>
              <w:t>7</w:t>
            </w:r>
          </w:p>
        </w:tc>
        <w:tc>
          <w:tcPr>
            <w:tcW w:w="1272" w:type="dxa"/>
          </w:tcPr>
          <w:p w:rsidR="00ED442E" w:rsidRDefault="00ED442E" w:rsidP="00053771">
            <w:pPr>
              <w:contextualSpacing/>
            </w:pPr>
            <w:r>
              <w:t>8</w:t>
            </w:r>
          </w:p>
        </w:tc>
      </w:tr>
      <w:tr w:rsidR="00ED442E" w:rsidTr="00053771">
        <w:tc>
          <w:tcPr>
            <w:tcW w:w="777" w:type="dxa"/>
          </w:tcPr>
          <w:p w:rsidR="00ED442E" w:rsidRDefault="00ED442E" w:rsidP="00053771">
            <w:pPr>
              <w:contextualSpacing/>
            </w:pPr>
            <w:r>
              <w:t>1.</w:t>
            </w:r>
          </w:p>
        </w:tc>
        <w:tc>
          <w:tcPr>
            <w:tcW w:w="14009" w:type="dxa"/>
            <w:gridSpan w:val="7"/>
          </w:tcPr>
          <w:p w:rsidR="00ED442E" w:rsidRDefault="00ED442E" w:rsidP="00053771">
            <w:pPr>
              <w:contextualSpacing/>
            </w:pPr>
            <w:r>
              <w:t>Мероприятия по росту налоговых и неналоговых доходов бюджета Ульчского муниципального района</w:t>
            </w:r>
          </w:p>
        </w:tc>
      </w:tr>
      <w:tr w:rsidR="00ED442E" w:rsidTr="00053771">
        <w:tc>
          <w:tcPr>
            <w:tcW w:w="777" w:type="dxa"/>
          </w:tcPr>
          <w:p w:rsidR="00ED442E" w:rsidRDefault="00ED442E" w:rsidP="00053771">
            <w:pPr>
              <w:contextualSpacing/>
            </w:pPr>
            <w:r>
              <w:t>1.1.</w:t>
            </w:r>
          </w:p>
        </w:tc>
        <w:tc>
          <w:tcPr>
            <w:tcW w:w="2926" w:type="dxa"/>
            <w:vMerge w:val="restart"/>
          </w:tcPr>
          <w:p w:rsidR="00ED442E" w:rsidRPr="00CE0C15" w:rsidRDefault="00ED442E" w:rsidP="00053771">
            <w:pPr>
              <w:spacing w:line="240" w:lineRule="exact"/>
              <w:contextualSpacing/>
              <w:jc w:val="both"/>
              <w:rPr>
                <w:color w:val="000000" w:themeColor="text1"/>
              </w:rPr>
            </w:pPr>
            <w:r w:rsidRPr="00CE0C15">
              <w:rPr>
                <w:color w:val="000000" w:themeColor="text1"/>
              </w:rPr>
              <w:t>Обеспеч</w:t>
            </w:r>
            <w:r>
              <w:rPr>
                <w:color w:val="000000" w:themeColor="text1"/>
              </w:rPr>
              <w:t>ивать</w:t>
            </w:r>
            <w:r w:rsidRPr="00CE0C15">
              <w:rPr>
                <w:color w:val="000000" w:themeColor="text1"/>
              </w:rPr>
              <w:t xml:space="preserve"> повышени</w:t>
            </w:r>
            <w:r>
              <w:rPr>
                <w:color w:val="000000" w:themeColor="text1"/>
              </w:rPr>
              <w:t>е</w:t>
            </w:r>
            <w:r w:rsidRPr="00CE0C15">
              <w:rPr>
                <w:color w:val="000000" w:themeColor="text1"/>
              </w:rPr>
              <w:t xml:space="preserve"> собираемости налоговых и неналоговых доходов бюджета Ульчского муниципального района</w:t>
            </w:r>
          </w:p>
        </w:tc>
        <w:tc>
          <w:tcPr>
            <w:tcW w:w="1709" w:type="dxa"/>
          </w:tcPr>
          <w:p w:rsidR="00ED442E" w:rsidRPr="00CE0C15" w:rsidRDefault="00ED442E" w:rsidP="00053771">
            <w:pPr>
              <w:contextualSpacing/>
              <w:rPr>
                <w:color w:val="000000" w:themeColor="text1"/>
              </w:rPr>
            </w:pPr>
            <w:r w:rsidRPr="00CE0C15">
              <w:rPr>
                <w:color w:val="000000" w:themeColor="text1"/>
              </w:rPr>
              <w:t>ежегодно</w:t>
            </w:r>
          </w:p>
        </w:tc>
        <w:tc>
          <w:tcPr>
            <w:tcW w:w="2831" w:type="dxa"/>
          </w:tcPr>
          <w:p w:rsidR="00ED442E" w:rsidRPr="00CE0C15" w:rsidRDefault="00ED442E" w:rsidP="00053771">
            <w:pPr>
              <w:spacing w:line="240" w:lineRule="exact"/>
              <w:contextualSpacing/>
              <w:jc w:val="both"/>
              <w:rPr>
                <w:color w:val="000000" w:themeColor="text1"/>
              </w:rPr>
            </w:pPr>
            <w:r w:rsidRPr="00CE0C15">
              <w:rPr>
                <w:color w:val="000000" w:themeColor="text1"/>
              </w:rPr>
              <w:t>главные администраторы доходов бюджета Ульчского муниципального района</w:t>
            </w:r>
            <w:r>
              <w:rPr>
                <w:color w:val="000000" w:themeColor="text1"/>
              </w:rPr>
              <w:t xml:space="preserve"> (по согласованию)</w:t>
            </w:r>
          </w:p>
        </w:tc>
        <w:tc>
          <w:tcPr>
            <w:tcW w:w="2727" w:type="dxa"/>
          </w:tcPr>
          <w:p w:rsidR="00ED442E" w:rsidRPr="00CE0C15" w:rsidRDefault="00ED442E" w:rsidP="00053771">
            <w:pPr>
              <w:spacing w:line="240" w:lineRule="exact"/>
              <w:contextualSpacing/>
              <w:jc w:val="both"/>
              <w:rPr>
                <w:color w:val="000000" w:themeColor="text1"/>
              </w:rPr>
            </w:pPr>
            <w:r w:rsidRPr="00CE0C15">
              <w:rPr>
                <w:color w:val="000000" w:themeColor="text1"/>
              </w:rPr>
              <w:t>обеспечение выполнения плановых показателей по мобилизации налоговых и неналоговых доходов (процентов)</w:t>
            </w:r>
          </w:p>
        </w:tc>
        <w:tc>
          <w:tcPr>
            <w:tcW w:w="1272" w:type="dxa"/>
          </w:tcPr>
          <w:p w:rsidR="00ED442E" w:rsidRPr="00CE0C15" w:rsidRDefault="00ED442E" w:rsidP="00053771">
            <w:pPr>
              <w:contextualSpacing/>
              <w:rPr>
                <w:color w:val="000000" w:themeColor="text1"/>
              </w:rPr>
            </w:pPr>
            <w:r w:rsidRPr="00CE0C15">
              <w:rPr>
                <w:color w:val="000000" w:themeColor="text1"/>
              </w:rPr>
              <w:t>95-112</w:t>
            </w:r>
          </w:p>
        </w:tc>
        <w:tc>
          <w:tcPr>
            <w:tcW w:w="1272" w:type="dxa"/>
          </w:tcPr>
          <w:p w:rsidR="00ED442E" w:rsidRPr="00CE0C15" w:rsidRDefault="00ED442E" w:rsidP="00053771">
            <w:pPr>
              <w:contextualSpacing/>
              <w:rPr>
                <w:color w:val="000000" w:themeColor="text1"/>
              </w:rPr>
            </w:pPr>
            <w:r w:rsidRPr="00CE0C15">
              <w:rPr>
                <w:color w:val="000000" w:themeColor="text1"/>
              </w:rPr>
              <w:t>95-112</w:t>
            </w:r>
          </w:p>
        </w:tc>
        <w:tc>
          <w:tcPr>
            <w:tcW w:w="1272" w:type="dxa"/>
          </w:tcPr>
          <w:p w:rsidR="00ED442E" w:rsidRPr="00CE0C15" w:rsidRDefault="00ED442E" w:rsidP="00053771">
            <w:pPr>
              <w:contextualSpacing/>
              <w:rPr>
                <w:color w:val="000000" w:themeColor="text1"/>
              </w:rPr>
            </w:pPr>
            <w:r w:rsidRPr="00CE0C15">
              <w:rPr>
                <w:color w:val="000000" w:themeColor="text1"/>
              </w:rPr>
              <w:t>95-112</w:t>
            </w:r>
          </w:p>
        </w:tc>
      </w:tr>
      <w:tr w:rsidR="00ED442E" w:rsidTr="00053771">
        <w:tc>
          <w:tcPr>
            <w:tcW w:w="777" w:type="dxa"/>
          </w:tcPr>
          <w:p w:rsidR="00ED442E" w:rsidRDefault="00ED442E" w:rsidP="00053771">
            <w:pPr>
              <w:contextualSpacing/>
            </w:pPr>
            <w:r>
              <w:t>1.2.</w:t>
            </w:r>
          </w:p>
        </w:tc>
        <w:tc>
          <w:tcPr>
            <w:tcW w:w="2926" w:type="dxa"/>
            <w:vMerge/>
          </w:tcPr>
          <w:p w:rsidR="00ED442E" w:rsidRPr="002F2AD5" w:rsidRDefault="00ED442E" w:rsidP="00053771">
            <w:pPr>
              <w:spacing w:line="240" w:lineRule="exact"/>
              <w:contextualSpacing/>
              <w:jc w:val="both"/>
              <w:rPr>
                <w:color w:val="7030A0"/>
              </w:rPr>
            </w:pPr>
          </w:p>
        </w:tc>
        <w:tc>
          <w:tcPr>
            <w:tcW w:w="1709" w:type="dxa"/>
          </w:tcPr>
          <w:p w:rsidR="00ED442E" w:rsidRPr="008B6487" w:rsidRDefault="00ED442E" w:rsidP="00053771">
            <w:pPr>
              <w:contextualSpacing/>
              <w:rPr>
                <w:color w:val="000000" w:themeColor="text1"/>
              </w:rPr>
            </w:pPr>
            <w:r w:rsidRPr="008B6487">
              <w:rPr>
                <w:color w:val="000000" w:themeColor="text1"/>
              </w:rPr>
              <w:t>ежегодно</w:t>
            </w:r>
          </w:p>
        </w:tc>
        <w:tc>
          <w:tcPr>
            <w:tcW w:w="2831" w:type="dxa"/>
          </w:tcPr>
          <w:p w:rsidR="00ED442E" w:rsidRPr="008B6487" w:rsidRDefault="00ED442E" w:rsidP="00053771">
            <w:pPr>
              <w:spacing w:line="240" w:lineRule="exact"/>
              <w:contextualSpacing/>
              <w:jc w:val="both"/>
              <w:rPr>
                <w:color w:val="000000" w:themeColor="text1"/>
              </w:rPr>
            </w:pPr>
            <w:r w:rsidRPr="008B6487">
              <w:rPr>
                <w:color w:val="000000" w:themeColor="text1"/>
              </w:rPr>
              <w:t>главные администраторы доходов бюджета Ульчского муниципального района</w:t>
            </w:r>
            <w:r>
              <w:rPr>
                <w:color w:val="000000" w:themeColor="text1"/>
              </w:rPr>
              <w:t xml:space="preserve"> (по согласованию)</w:t>
            </w:r>
          </w:p>
        </w:tc>
        <w:tc>
          <w:tcPr>
            <w:tcW w:w="2727" w:type="dxa"/>
          </w:tcPr>
          <w:p w:rsidR="00ED442E" w:rsidRPr="008B6487" w:rsidRDefault="00ED442E" w:rsidP="00053771">
            <w:pPr>
              <w:spacing w:line="240" w:lineRule="exact"/>
              <w:contextualSpacing/>
              <w:jc w:val="both"/>
              <w:rPr>
                <w:color w:val="000000" w:themeColor="text1"/>
              </w:rPr>
            </w:pPr>
            <w:r w:rsidRPr="008B6487">
              <w:rPr>
                <w:color w:val="000000" w:themeColor="text1"/>
              </w:rPr>
              <w:t>темп роста (снижения) общего объема поступлений  по налоговым и неналоговым доходам к предыдущему году (процентов)</w:t>
            </w:r>
          </w:p>
        </w:tc>
        <w:tc>
          <w:tcPr>
            <w:tcW w:w="1272" w:type="dxa"/>
          </w:tcPr>
          <w:p w:rsidR="00ED442E" w:rsidRPr="004C2214" w:rsidRDefault="00ED442E" w:rsidP="00053771">
            <w:pPr>
              <w:contextualSpacing/>
              <w:rPr>
                <w:color w:val="000000" w:themeColor="text1"/>
              </w:rPr>
            </w:pPr>
            <w:r w:rsidRPr="004C2214">
              <w:rPr>
                <w:color w:val="000000" w:themeColor="text1"/>
              </w:rPr>
              <w:t>108,0-112,0</w:t>
            </w:r>
          </w:p>
          <w:p w:rsidR="00ED442E" w:rsidRPr="002F2AD5" w:rsidRDefault="00ED442E" w:rsidP="00053771">
            <w:pPr>
              <w:contextualSpacing/>
              <w:rPr>
                <w:color w:val="7030A0"/>
              </w:rPr>
            </w:pPr>
          </w:p>
        </w:tc>
        <w:tc>
          <w:tcPr>
            <w:tcW w:w="1272" w:type="dxa"/>
          </w:tcPr>
          <w:p w:rsidR="00ED442E" w:rsidRPr="004C2214" w:rsidRDefault="00ED442E" w:rsidP="00053771">
            <w:pPr>
              <w:contextualSpacing/>
              <w:rPr>
                <w:color w:val="000000" w:themeColor="text1"/>
              </w:rPr>
            </w:pPr>
            <w:r w:rsidRPr="004C2214">
              <w:rPr>
                <w:color w:val="000000" w:themeColor="text1"/>
              </w:rPr>
              <w:t>101,</w:t>
            </w:r>
            <w:r>
              <w:rPr>
                <w:color w:val="000000" w:themeColor="text1"/>
              </w:rPr>
              <w:t>0</w:t>
            </w:r>
            <w:r w:rsidRPr="004C2214">
              <w:rPr>
                <w:color w:val="000000" w:themeColor="text1"/>
              </w:rPr>
              <w:t>-105,</w:t>
            </w:r>
            <w:r>
              <w:rPr>
                <w:color w:val="000000" w:themeColor="text1"/>
              </w:rPr>
              <w:t>0</w:t>
            </w:r>
          </w:p>
          <w:p w:rsidR="00ED442E" w:rsidRPr="002F2AD5" w:rsidRDefault="00ED442E" w:rsidP="00053771">
            <w:pPr>
              <w:contextualSpacing/>
              <w:rPr>
                <w:color w:val="7030A0"/>
              </w:rPr>
            </w:pPr>
          </w:p>
        </w:tc>
        <w:tc>
          <w:tcPr>
            <w:tcW w:w="1272" w:type="dxa"/>
          </w:tcPr>
          <w:p w:rsidR="00ED442E" w:rsidRPr="004C2214" w:rsidRDefault="00ED442E" w:rsidP="00053771">
            <w:pPr>
              <w:contextualSpacing/>
              <w:rPr>
                <w:color w:val="000000" w:themeColor="text1"/>
              </w:rPr>
            </w:pPr>
            <w:r w:rsidRPr="004C2214">
              <w:rPr>
                <w:color w:val="000000" w:themeColor="text1"/>
              </w:rPr>
              <w:t>103,0-107,0</w:t>
            </w:r>
          </w:p>
        </w:tc>
      </w:tr>
      <w:tr w:rsidR="00ED442E" w:rsidTr="00053771">
        <w:tc>
          <w:tcPr>
            <w:tcW w:w="777" w:type="dxa"/>
          </w:tcPr>
          <w:p w:rsidR="00ED442E" w:rsidRDefault="00ED442E" w:rsidP="00053771">
            <w:pPr>
              <w:contextualSpacing/>
            </w:pPr>
            <w:r>
              <w:t>1.3.</w:t>
            </w:r>
          </w:p>
        </w:tc>
        <w:tc>
          <w:tcPr>
            <w:tcW w:w="2926" w:type="dxa"/>
          </w:tcPr>
          <w:p w:rsidR="00ED442E" w:rsidRPr="008C03A2" w:rsidRDefault="00ED442E" w:rsidP="00053771">
            <w:pPr>
              <w:spacing w:line="240" w:lineRule="exact"/>
              <w:contextualSpacing/>
              <w:jc w:val="both"/>
              <w:rPr>
                <w:color w:val="000000" w:themeColor="text1"/>
              </w:rPr>
            </w:pPr>
            <w:r w:rsidRPr="008C03A2">
              <w:rPr>
                <w:color w:val="000000" w:themeColor="text1"/>
              </w:rPr>
              <w:t>О</w:t>
            </w:r>
            <w:r>
              <w:rPr>
                <w:color w:val="000000" w:themeColor="text1"/>
              </w:rPr>
              <w:t xml:space="preserve">существлять взаимодействие с МР ИФНС России № 1 по Хабаровскому краю в целях </w:t>
            </w:r>
            <w:r w:rsidRPr="008C03A2">
              <w:rPr>
                <w:color w:val="000000" w:themeColor="text1"/>
              </w:rPr>
              <w:t xml:space="preserve"> реализацию мероприятий по сокращению налоговой задолженности в бюджет края по Ульчскому району, </w:t>
            </w:r>
            <w:r w:rsidRPr="008C03A2">
              <w:rPr>
                <w:color w:val="000000" w:themeColor="text1"/>
              </w:rPr>
              <w:lastRenderedPageBreak/>
              <w:t xml:space="preserve">утвержденных постановлением главы района от 31.05.2010 № 77 </w:t>
            </w:r>
          </w:p>
        </w:tc>
        <w:tc>
          <w:tcPr>
            <w:tcW w:w="1709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 w:rsidRPr="008C03A2">
              <w:rPr>
                <w:color w:val="000000" w:themeColor="text1"/>
              </w:rPr>
              <w:lastRenderedPageBreak/>
              <w:t>ежегодно</w:t>
            </w:r>
          </w:p>
        </w:tc>
        <w:tc>
          <w:tcPr>
            <w:tcW w:w="2831" w:type="dxa"/>
          </w:tcPr>
          <w:p w:rsidR="00ED442E" w:rsidRPr="008C03A2" w:rsidRDefault="00ED442E" w:rsidP="00053771">
            <w:pPr>
              <w:spacing w:line="240" w:lineRule="exact"/>
              <w:contextualSpacing/>
              <w:jc w:val="both"/>
              <w:rPr>
                <w:color w:val="000000" w:themeColor="text1"/>
              </w:rPr>
            </w:pPr>
            <w:r w:rsidRPr="008C03A2">
              <w:rPr>
                <w:color w:val="000000" w:themeColor="text1"/>
              </w:rPr>
              <w:t>финансовое управление, отраслевые отделы и сектора администрации района</w:t>
            </w:r>
          </w:p>
        </w:tc>
        <w:tc>
          <w:tcPr>
            <w:tcW w:w="2727" w:type="dxa"/>
          </w:tcPr>
          <w:p w:rsidR="00ED442E" w:rsidRPr="008C03A2" w:rsidRDefault="00ED442E" w:rsidP="00053771">
            <w:pPr>
              <w:spacing w:line="240" w:lineRule="exact"/>
              <w:contextualSpacing/>
              <w:jc w:val="both"/>
              <w:rPr>
                <w:color w:val="000000" w:themeColor="text1"/>
              </w:rPr>
            </w:pPr>
            <w:r w:rsidRPr="008C03A2">
              <w:rPr>
                <w:color w:val="000000" w:themeColor="text1"/>
              </w:rPr>
              <w:t xml:space="preserve">удельный вес недоимки по налогам в бюджет края по Ульчскому муниципальному району (процентов) 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 w:rsidRPr="008C03A2">
              <w:rPr>
                <w:color w:val="000000" w:themeColor="text1"/>
              </w:rPr>
              <w:t>не более</w:t>
            </w:r>
          </w:p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 w:rsidRPr="008C03A2">
              <w:rPr>
                <w:color w:val="000000" w:themeColor="text1"/>
              </w:rPr>
              <w:t>5,0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 w:rsidRPr="008C03A2">
              <w:rPr>
                <w:color w:val="000000" w:themeColor="text1"/>
              </w:rPr>
              <w:t>не более</w:t>
            </w:r>
          </w:p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 w:rsidRPr="008C03A2">
              <w:rPr>
                <w:color w:val="000000" w:themeColor="text1"/>
              </w:rPr>
              <w:t>4,9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 w:rsidRPr="008C03A2">
              <w:rPr>
                <w:color w:val="000000" w:themeColor="text1"/>
              </w:rPr>
              <w:t>не более</w:t>
            </w:r>
          </w:p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 w:rsidRPr="008C03A2">
              <w:rPr>
                <w:color w:val="000000" w:themeColor="text1"/>
              </w:rPr>
              <w:t>4,8</w:t>
            </w:r>
          </w:p>
        </w:tc>
      </w:tr>
      <w:tr w:rsidR="00ED442E" w:rsidTr="00053771">
        <w:tc>
          <w:tcPr>
            <w:tcW w:w="777" w:type="dxa"/>
          </w:tcPr>
          <w:p w:rsidR="00ED442E" w:rsidRDefault="00ED442E" w:rsidP="00053771">
            <w:pPr>
              <w:contextualSpacing/>
            </w:pPr>
            <w:r>
              <w:lastRenderedPageBreak/>
              <w:t>1.4.</w:t>
            </w:r>
          </w:p>
        </w:tc>
        <w:tc>
          <w:tcPr>
            <w:tcW w:w="2926" w:type="dxa"/>
          </w:tcPr>
          <w:p w:rsidR="00ED442E" w:rsidRPr="00D51B2A" w:rsidRDefault="00ED442E" w:rsidP="00053771">
            <w:pPr>
              <w:spacing w:line="240" w:lineRule="exact"/>
              <w:contextualSpacing/>
              <w:jc w:val="both"/>
            </w:pPr>
            <w:r w:rsidRPr="00D51B2A">
              <w:t>Принимать меры по сокращению задолженности по арендной плате за пользование муниципальным имуществом</w:t>
            </w:r>
          </w:p>
        </w:tc>
        <w:tc>
          <w:tcPr>
            <w:tcW w:w="1709" w:type="dxa"/>
          </w:tcPr>
          <w:p w:rsidR="00ED442E" w:rsidRPr="00D51B2A" w:rsidRDefault="00ED442E" w:rsidP="00053771">
            <w:pPr>
              <w:contextualSpacing/>
            </w:pPr>
            <w:r w:rsidRPr="00D51B2A">
              <w:t>ежегодно</w:t>
            </w:r>
          </w:p>
        </w:tc>
        <w:tc>
          <w:tcPr>
            <w:tcW w:w="2831" w:type="dxa"/>
          </w:tcPr>
          <w:p w:rsidR="00ED442E" w:rsidRPr="00D51B2A" w:rsidRDefault="00ED442E" w:rsidP="00053771">
            <w:pPr>
              <w:spacing w:line="240" w:lineRule="exact"/>
              <w:contextualSpacing/>
              <w:jc w:val="both"/>
            </w:pPr>
            <w:r w:rsidRPr="00D51B2A">
              <w:t>комитет по управлению муниципальным имуществом Ульчского муниципального района</w:t>
            </w:r>
          </w:p>
        </w:tc>
        <w:tc>
          <w:tcPr>
            <w:tcW w:w="2727" w:type="dxa"/>
          </w:tcPr>
          <w:p w:rsidR="00ED442E" w:rsidRPr="008C03A2" w:rsidRDefault="00ED442E" w:rsidP="00053771">
            <w:pPr>
              <w:spacing w:line="240" w:lineRule="exact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темп роста задолженности реальной к взысканию к началу текущего года (процентов)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 w:rsidRPr="008C03A2">
              <w:rPr>
                <w:color w:val="000000" w:themeColor="text1"/>
              </w:rPr>
              <w:t>не более</w:t>
            </w:r>
          </w:p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 w:rsidRPr="008C03A2">
              <w:rPr>
                <w:color w:val="000000" w:themeColor="text1"/>
              </w:rPr>
              <w:t>не более</w:t>
            </w:r>
          </w:p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 w:rsidRPr="008C03A2">
              <w:rPr>
                <w:color w:val="000000" w:themeColor="text1"/>
              </w:rPr>
              <w:t>не более</w:t>
            </w:r>
          </w:p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</w:tr>
      <w:tr w:rsidR="00ED442E" w:rsidTr="00053771">
        <w:tc>
          <w:tcPr>
            <w:tcW w:w="777" w:type="dxa"/>
          </w:tcPr>
          <w:p w:rsidR="00ED442E" w:rsidRDefault="00ED442E" w:rsidP="00053771">
            <w:pPr>
              <w:contextualSpacing/>
            </w:pPr>
            <w:r>
              <w:t>1.5.</w:t>
            </w:r>
          </w:p>
        </w:tc>
        <w:tc>
          <w:tcPr>
            <w:tcW w:w="2926" w:type="dxa"/>
          </w:tcPr>
          <w:p w:rsidR="00ED442E" w:rsidRPr="00D51B2A" w:rsidRDefault="00ED442E" w:rsidP="00053771">
            <w:pPr>
              <w:spacing w:line="240" w:lineRule="exact"/>
              <w:contextualSpacing/>
              <w:jc w:val="both"/>
            </w:pPr>
            <w:r>
              <w:t>Проводить работу по выявлению земельных участков, государственная собственность на которые не разграничена, земельных участков под объектами муниципальной собственности, подлежащих отнесению в муниципальную собственность, постановке таких земельных участков на государственный кадастровый учет, регистрации прав собственности и вовлечению неиспользуемых земельных участков в хозяйственный оборот</w:t>
            </w:r>
          </w:p>
        </w:tc>
        <w:tc>
          <w:tcPr>
            <w:tcW w:w="1709" w:type="dxa"/>
          </w:tcPr>
          <w:p w:rsidR="00ED442E" w:rsidRPr="00D51B2A" w:rsidRDefault="00ED442E" w:rsidP="00053771">
            <w:pPr>
              <w:contextualSpacing/>
            </w:pPr>
            <w:r w:rsidRPr="00D51B2A">
              <w:t>ежегодно</w:t>
            </w:r>
          </w:p>
        </w:tc>
        <w:tc>
          <w:tcPr>
            <w:tcW w:w="2831" w:type="dxa"/>
          </w:tcPr>
          <w:p w:rsidR="00ED442E" w:rsidRPr="00D51B2A" w:rsidRDefault="00ED442E" w:rsidP="00053771">
            <w:pPr>
              <w:spacing w:line="240" w:lineRule="exact"/>
              <w:contextualSpacing/>
              <w:jc w:val="both"/>
            </w:pPr>
            <w:r w:rsidRPr="00D51B2A">
              <w:t>комитет по управлению муниципальным имуществом Ульчского муниципального района</w:t>
            </w:r>
          </w:p>
        </w:tc>
        <w:tc>
          <w:tcPr>
            <w:tcW w:w="2727" w:type="dxa"/>
          </w:tcPr>
          <w:p w:rsidR="00ED442E" w:rsidRDefault="00ED442E" w:rsidP="00053771">
            <w:pPr>
              <w:spacing w:line="240" w:lineRule="exact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поступление дополнительных доходов от использования земельных участков (да/нет)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</w:t>
            </w:r>
          </w:p>
        </w:tc>
      </w:tr>
      <w:tr w:rsidR="00ED442E" w:rsidTr="00053771">
        <w:tc>
          <w:tcPr>
            <w:tcW w:w="777" w:type="dxa"/>
          </w:tcPr>
          <w:p w:rsidR="00ED442E" w:rsidRDefault="00ED442E" w:rsidP="00053771">
            <w:pPr>
              <w:contextualSpacing/>
            </w:pPr>
            <w:r>
              <w:t>1.6.</w:t>
            </w:r>
          </w:p>
        </w:tc>
        <w:tc>
          <w:tcPr>
            <w:tcW w:w="2926" w:type="dxa"/>
          </w:tcPr>
          <w:p w:rsidR="00ED442E" w:rsidRDefault="00ED442E" w:rsidP="00053771">
            <w:pPr>
              <w:spacing w:line="240" w:lineRule="exact"/>
              <w:contextualSpacing/>
              <w:jc w:val="both"/>
            </w:pPr>
            <w:r>
              <w:t>Проводить мониторинг договоров аренды недвижимого имущества, находящегося в муниципальной собственности</w:t>
            </w:r>
          </w:p>
        </w:tc>
        <w:tc>
          <w:tcPr>
            <w:tcW w:w="1709" w:type="dxa"/>
          </w:tcPr>
          <w:p w:rsidR="00ED442E" w:rsidRPr="00D51B2A" w:rsidRDefault="00ED442E" w:rsidP="00053771">
            <w:pPr>
              <w:contextualSpacing/>
            </w:pPr>
            <w:r>
              <w:t>ежегодно</w:t>
            </w:r>
          </w:p>
        </w:tc>
        <w:tc>
          <w:tcPr>
            <w:tcW w:w="2831" w:type="dxa"/>
          </w:tcPr>
          <w:p w:rsidR="00ED442E" w:rsidRPr="00D51B2A" w:rsidRDefault="00ED442E" w:rsidP="00053771">
            <w:pPr>
              <w:spacing w:line="240" w:lineRule="exact"/>
              <w:contextualSpacing/>
              <w:jc w:val="both"/>
            </w:pPr>
            <w:r w:rsidRPr="00D51B2A">
              <w:t>комитет по управлению муниципальным имуществом Ульчского муниципального района</w:t>
            </w:r>
          </w:p>
        </w:tc>
        <w:tc>
          <w:tcPr>
            <w:tcW w:w="2727" w:type="dxa"/>
          </w:tcPr>
          <w:p w:rsidR="00ED442E" w:rsidRDefault="00ED442E" w:rsidP="00053771">
            <w:pPr>
              <w:spacing w:line="240" w:lineRule="exact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обеспечение соответствия установленной в договорах аренды величины арендной платы за пользование недвижимым имуществом, находящимся в муниципальной </w:t>
            </w:r>
            <w:r>
              <w:rPr>
                <w:color w:val="000000" w:themeColor="text1"/>
              </w:rPr>
              <w:lastRenderedPageBreak/>
              <w:t>собственности, порядку её определения, утвержденному нормативными правовыми актами (процентов)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100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</w:tr>
      <w:tr w:rsidR="00ED442E" w:rsidTr="00053771">
        <w:tc>
          <w:tcPr>
            <w:tcW w:w="777" w:type="dxa"/>
          </w:tcPr>
          <w:p w:rsidR="00ED442E" w:rsidRDefault="00ED442E" w:rsidP="00053771">
            <w:pPr>
              <w:contextualSpacing/>
            </w:pPr>
            <w:r>
              <w:lastRenderedPageBreak/>
              <w:t>1.7.</w:t>
            </w:r>
          </w:p>
        </w:tc>
        <w:tc>
          <w:tcPr>
            <w:tcW w:w="2926" w:type="dxa"/>
          </w:tcPr>
          <w:p w:rsidR="00ED442E" w:rsidRDefault="00ED442E" w:rsidP="00053771">
            <w:pPr>
              <w:spacing w:line="240" w:lineRule="exact"/>
              <w:contextualSpacing/>
              <w:jc w:val="both"/>
            </w:pPr>
            <w:r>
              <w:t xml:space="preserve">Проводить согласование прогнозного объема налоговых платежей с организациями, осуществляющими деятельность на территории Ульчского муниципального района и представление информации в финансовое управление района </w:t>
            </w:r>
          </w:p>
        </w:tc>
        <w:tc>
          <w:tcPr>
            <w:tcW w:w="1709" w:type="dxa"/>
          </w:tcPr>
          <w:p w:rsidR="00ED442E" w:rsidRDefault="00ED442E" w:rsidP="00053771">
            <w:pPr>
              <w:contextualSpacing/>
            </w:pPr>
            <w:r>
              <w:t xml:space="preserve">ежегодно </w:t>
            </w:r>
          </w:p>
          <w:p w:rsidR="00ED442E" w:rsidRPr="00D51B2A" w:rsidRDefault="00ED442E" w:rsidP="00053771">
            <w:pPr>
              <w:contextualSpacing/>
            </w:pPr>
            <w:r>
              <w:t>до 15 июля</w:t>
            </w:r>
          </w:p>
        </w:tc>
        <w:tc>
          <w:tcPr>
            <w:tcW w:w="2831" w:type="dxa"/>
          </w:tcPr>
          <w:p w:rsidR="00ED442E" w:rsidRPr="00D51B2A" w:rsidRDefault="00ED442E" w:rsidP="00053771">
            <w:pPr>
              <w:spacing w:line="240" w:lineRule="exact"/>
              <w:contextualSpacing/>
              <w:jc w:val="both"/>
            </w:pPr>
            <w:r>
              <w:t>отраслевые отделы администрации района</w:t>
            </w:r>
          </w:p>
        </w:tc>
        <w:tc>
          <w:tcPr>
            <w:tcW w:w="2727" w:type="dxa"/>
          </w:tcPr>
          <w:p w:rsidR="00ED442E" w:rsidRDefault="00ED442E" w:rsidP="00053771">
            <w:pPr>
              <w:spacing w:line="240" w:lineRule="exact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использование при планировании доходов бюджета Ульчского муниципального района сведений от налогоплательщиков (да/нет)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</w:t>
            </w:r>
          </w:p>
        </w:tc>
        <w:tc>
          <w:tcPr>
            <w:tcW w:w="1272" w:type="dxa"/>
          </w:tcPr>
          <w:p w:rsidR="00ED442E" w:rsidRPr="008C03A2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</w:t>
            </w:r>
          </w:p>
        </w:tc>
      </w:tr>
      <w:tr w:rsidR="00ED442E" w:rsidRPr="0043633C" w:rsidTr="00053771">
        <w:tc>
          <w:tcPr>
            <w:tcW w:w="777" w:type="dxa"/>
          </w:tcPr>
          <w:p w:rsidR="00ED442E" w:rsidRDefault="00ED442E" w:rsidP="00053771">
            <w:pPr>
              <w:contextualSpacing/>
            </w:pPr>
            <w:r>
              <w:t>1.8.</w:t>
            </w:r>
          </w:p>
        </w:tc>
        <w:tc>
          <w:tcPr>
            <w:tcW w:w="2926" w:type="dxa"/>
          </w:tcPr>
          <w:p w:rsidR="00ED442E" w:rsidRPr="002F2AD5" w:rsidRDefault="00ED442E" w:rsidP="00053771">
            <w:pPr>
              <w:spacing w:line="240" w:lineRule="exact"/>
              <w:contextualSpacing/>
              <w:jc w:val="both"/>
              <w:rPr>
                <w:color w:val="7030A0"/>
              </w:rPr>
            </w:pPr>
            <w:r>
              <w:t>Выявлять юридические и физические лица, осуществляющие деятельность на территории Ульчского муниципального района без постановки на налоговый учет и не уплачивающие налоги в бюджет Ульчского муниципального района</w:t>
            </w:r>
          </w:p>
        </w:tc>
        <w:tc>
          <w:tcPr>
            <w:tcW w:w="1709" w:type="dxa"/>
          </w:tcPr>
          <w:p w:rsidR="00ED442E" w:rsidRPr="005347C5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ежегодно</w:t>
            </w:r>
          </w:p>
        </w:tc>
        <w:tc>
          <w:tcPr>
            <w:tcW w:w="2831" w:type="dxa"/>
          </w:tcPr>
          <w:p w:rsidR="00ED442E" w:rsidRPr="002F2AD5" w:rsidRDefault="00ED442E" w:rsidP="00053771">
            <w:pPr>
              <w:spacing w:line="240" w:lineRule="exact"/>
              <w:contextualSpacing/>
              <w:jc w:val="both"/>
              <w:rPr>
                <w:color w:val="7030A0"/>
              </w:rPr>
            </w:pPr>
            <w:r>
              <w:t>отдел развития предпринимательства Ульчского муниципального района, главы сельских поселений (по согласованию)</w:t>
            </w:r>
          </w:p>
        </w:tc>
        <w:tc>
          <w:tcPr>
            <w:tcW w:w="2727" w:type="dxa"/>
            <w:vMerge w:val="restart"/>
          </w:tcPr>
          <w:p w:rsidR="00ED442E" w:rsidRPr="0043633C" w:rsidRDefault="00ED442E" w:rsidP="00053771">
            <w:pPr>
              <w:spacing w:line="240" w:lineRule="exact"/>
              <w:contextualSpacing/>
              <w:jc w:val="both"/>
            </w:pPr>
            <w:r w:rsidRPr="0043633C">
              <w:t>поступление  налоговых платежей от юридических и физических лиц, уклоняющихся от постановки на налоговый учет по месту осуществления деятельности</w:t>
            </w:r>
            <w:r>
              <w:t xml:space="preserve"> (да/нет)</w:t>
            </w:r>
          </w:p>
        </w:tc>
        <w:tc>
          <w:tcPr>
            <w:tcW w:w="1272" w:type="dxa"/>
            <w:vMerge w:val="restart"/>
          </w:tcPr>
          <w:p w:rsidR="00ED442E" w:rsidRPr="0043633C" w:rsidRDefault="00ED442E" w:rsidP="00053771">
            <w:pPr>
              <w:contextualSpacing/>
            </w:pPr>
            <w:r w:rsidRPr="0043633C">
              <w:t>да</w:t>
            </w:r>
          </w:p>
        </w:tc>
        <w:tc>
          <w:tcPr>
            <w:tcW w:w="1272" w:type="dxa"/>
            <w:vMerge w:val="restart"/>
          </w:tcPr>
          <w:p w:rsidR="00ED442E" w:rsidRPr="0043633C" w:rsidRDefault="00ED442E" w:rsidP="00053771">
            <w:pPr>
              <w:contextualSpacing/>
            </w:pPr>
            <w:r w:rsidRPr="0043633C">
              <w:t>да</w:t>
            </w:r>
          </w:p>
        </w:tc>
        <w:tc>
          <w:tcPr>
            <w:tcW w:w="1272" w:type="dxa"/>
            <w:vMerge w:val="restart"/>
          </w:tcPr>
          <w:p w:rsidR="00ED442E" w:rsidRPr="0043633C" w:rsidRDefault="00ED442E" w:rsidP="00053771">
            <w:pPr>
              <w:contextualSpacing/>
            </w:pPr>
            <w:r w:rsidRPr="0043633C">
              <w:t>да</w:t>
            </w:r>
          </w:p>
        </w:tc>
      </w:tr>
      <w:tr w:rsidR="00ED442E" w:rsidTr="00053771">
        <w:tc>
          <w:tcPr>
            <w:tcW w:w="777" w:type="dxa"/>
          </w:tcPr>
          <w:p w:rsidR="00ED442E" w:rsidRDefault="00ED442E" w:rsidP="00053771">
            <w:pPr>
              <w:contextualSpacing/>
            </w:pPr>
            <w:r>
              <w:t>1.9.</w:t>
            </w:r>
          </w:p>
        </w:tc>
        <w:tc>
          <w:tcPr>
            <w:tcW w:w="2926" w:type="dxa"/>
          </w:tcPr>
          <w:p w:rsidR="00ED442E" w:rsidRDefault="00ED442E" w:rsidP="00053771">
            <w:pPr>
              <w:spacing w:line="240" w:lineRule="exact"/>
              <w:contextualSpacing/>
              <w:jc w:val="both"/>
            </w:pPr>
            <w:r>
              <w:t>Осуществлять взаимодействие с налоговыми и правоохранительными органами по вопросу постановки на налоговый учет юридических и физических лиц осуществляющих деятельность на территории Ульчского муниципального района</w:t>
            </w:r>
          </w:p>
        </w:tc>
        <w:tc>
          <w:tcPr>
            <w:tcW w:w="1709" w:type="dxa"/>
          </w:tcPr>
          <w:p w:rsidR="00ED442E" w:rsidRPr="005347C5" w:rsidRDefault="00ED442E" w:rsidP="00053771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ежегодно</w:t>
            </w:r>
          </w:p>
        </w:tc>
        <w:tc>
          <w:tcPr>
            <w:tcW w:w="2831" w:type="dxa"/>
          </w:tcPr>
          <w:p w:rsidR="00ED442E" w:rsidRDefault="00ED442E" w:rsidP="00053771">
            <w:pPr>
              <w:spacing w:line="240" w:lineRule="exact"/>
              <w:contextualSpacing/>
              <w:jc w:val="both"/>
            </w:pPr>
            <w:r>
              <w:t>финансовое управление, отдел развития предпринимательства Ульчского муниципального района, главы сельских поселений (по согласованию)</w:t>
            </w:r>
          </w:p>
        </w:tc>
        <w:tc>
          <w:tcPr>
            <w:tcW w:w="2727" w:type="dxa"/>
            <w:vMerge/>
          </w:tcPr>
          <w:p w:rsidR="00ED442E" w:rsidRPr="002F2AD5" w:rsidRDefault="00ED442E" w:rsidP="00053771">
            <w:pPr>
              <w:spacing w:line="240" w:lineRule="exact"/>
              <w:contextualSpacing/>
              <w:jc w:val="both"/>
              <w:rPr>
                <w:color w:val="7030A0"/>
              </w:rPr>
            </w:pPr>
          </w:p>
        </w:tc>
        <w:tc>
          <w:tcPr>
            <w:tcW w:w="1272" w:type="dxa"/>
            <w:vMerge/>
          </w:tcPr>
          <w:p w:rsidR="00ED442E" w:rsidRPr="002F2AD5" w:rsidRDefault="00ED442E" w:rsidP="00053771">
            <w:pPr>
              <w:contextualSpacing/>
              <w:rPr>
                <w:color w:val="7030A0"/>
              </w:rPr>
            </w:pPr>
          </w:p>
        </w:tc>
        <w:tc>
          <w:tcPr>
            <w:tcW w:w="1272" w:type="dxa"/>
            <w:vMerge/>
          </w:tcPr>
          <w:p w:rsidR="00ED442E" w:rsidRPr="002F2AD5" w:rsidRDefault="00ED442E" w:rsidP="00053771">
            <w:pPr>
              <w:contextualSpacing/>
              <w:rPr>
                <w:color w:val="7030A0"/>
              </w:rPr>
            </w:pPr>
          </w:p>
        </w:tc>
        <w:tc>
          <w:tcPr>
            <w:tcW w:w="1272" w:type="dxa"/>
            <w:vMerge/>
          </w:tcPr>
          <w:p w:rsidR="00ED442E" w:rsidRPr="002F2AD5" w:rsidRDefault="00ED442E" w:rsidP="00053771">
            <w:pPr>
              <w:contextualSpacing/>
              <w:rPr>
                <w:color w:val="7030A0"/>
              </w:rPr>
            </w:pPr>
          </w:p>
        </w:tc>
      </w:tr>
      <w:tr w:rsidR="00ED442E" w:rsidTr="00053771">
        <w:tc>
          <w:tcPr>
            <w:tcW w:w="777" w:type="dxa"/>
          </w:tcPr>
          <w:p w:rsidR="00ED442E" w:rsidRDefault="00ED442E" w:rsidP="00053771">
            <w:pPr>
              <w:contextualSpacing/>
            </w:pPr>
            <w:r>
              <w:lastRenderedPageBreak/>
              <w:t>1.10.</w:t>
            </w:r>
          </w:p>
        </w:tc>
        <w:tc>
          <w:tcPr>
            <w:tcW w:w="2926" w:type="dxa"/>
          </w:tcPr>
          <w:p w:rsidR="00ED442E" w:rsidRDefault="00ED442E" w:rsidP="00053771">
            <w:pPr>
              <w:spacing w:line="240" w:lineRule="exact"/>
              <w:contextualSpacing/>
              <w:jc w:val="both"/>
            </w:pPr>
            <w:r>
              <w:t>Направлять на выплату дивидендов не менее 25 процентов чистой прибыли хозяйственных обществ, в уставных капиталах которых доля Ульчского муниципального района свыше 50 процентов</w:t>
            </w:r>
          </w:p>
        </w:tc>
        <w:tc>
          <w:tcPr>
            <w:tcW w:w="1709" w:type="dxa"/>
          </w:tcPr>
          <w:p w:rsidR="00ED442E" w:rsidRDefault="00ED442E" w:rsidP="00053771">
            <w:pPr>
              <w:contextualSpacing/>
            </w:pPr>
            <w:r>
              <w:t>ежегодно</w:t>
            </w:r>
          </w:p>
        </w:tc>
        <w:tc>
          <w:tcPr>
            <w:tcW w:w="2831" w:type="dxa"/>
          </w:tcPr>
          <w:p w:rsidR="00ED442E" w:rsidRDefault="00ED442E" w:rsidP="00053771">
            <w:pPr>
              <w:spacing w:line="240" w:lineRule="exact"/>
              <w:contextualSpacing/>
              <w:jc w:val="both"/>
            </w:pPr>
            <w:r>
              <w:t>комитет по управлению муниципальным имуществом Ульчского муниципального района</w:t>
            </w:r>
          </w:p>
        </w:tc>
        <w:tc>
          <w:tcPr>
            <w:tcW w:w="2727" w:type="dxa"/>
          </w:tcPr>
          <w:p w:rsidR="00ED442E" w:rsidRDefault="00ED442E" w:rsidP="00053771">
            <w:pPr>
              <w:spacing w:line="240" w:lineRule="exact"/>
              <w:contextualSpacing/>
              <w:jc w:val="both"/>
            </w:pPr>
            <w:r>
              <w:t>поступление в бюджет Ульчского муниципального района объявленных дивидендов в полном объеме (процентов)</w:t>
            </w:r>
          </w:p>
        </w:tc>
        <w:tc>
          <w:tcPr>
            <w:tcW w:w="1272" w:type="dxa"/>
          </w:tcPr>
          <w:p w:rsidR="00ED442E" w:rsidRDefault="00ED442E" w:rsidP="00053771">
            <w:pPr>
              <w:contextualSpacing/>
            </w:pPr>
            <w:r>
              <w:t>100</w:t>
            </w:r>
          </w:p>
        </w:tc>
        <w:tc>
          <w:tcPr>
            <w:tcW w:w="1272" w:type="dxa"/>
          </w:tcPr>
          <w:p w:rsidR="00ED442E" w:rsidRDefault="00ED442E" w:rsidP="00053771">
            <w:pPr>
              <w:contextualSpacing/>
            </w:pPr>
            <w:r>
              <w:t>100</w:t>
            </w:r>
          </w:p>
        </w:tc>
        <w:tc>
          <w:tcPr>
            <w:tcW w:w="1272" w:type="dxa"/>
          </w:tcPr>
          <w:p w:rsidR="00ED442E" w:rsidRDefault="00ED442E" w:rsidP="00053771">
            <w:pPr>
              <w:contextualSpacing/>
            </w:pPr>
            <w:r>
              <w:t>100</w:t>
            </w:r>
          </w:p>
        </w:tc>
      </w:tr>
      <w:tr w:rsidR="00ED442E" w:rsidTr="00053771">
        <w:tc>
          <w:tcPr>
            <w:tcW w:w="777" w:type="dxa"/>
          </w:tcPr>
          <w:p w:rsidR="00ED442E" w:rsidRDefault="00ED442E" w:rsidP="00053771">
            <w:pPr>
              <w:contextualSpacing/>
            </w:pPr>
            <w:r>
              <w:t>1.11.</w:t>
            </w:r>
          </w:p>
        </w:tc>
        <w:tc>
          <w:tcPr>
            <w:tcW w:w="2926" w:type="dxa"/>
          </w:tcPr>
          <w:p w:rsidR="00ED442E" w:rsidRDefault="00ED442E" w:rsidP="00053771">
            <w:pPr>
              <w:spacing w:line="240" w:lineRule="exact"/>
              <w:contextualSpacing/>
              <w:jc w:val="both"/>
            </w:pPr>
            <w:r>
              <w:t>Обеспечивать контроль за целевым использованием муниципального имущества</w:t>
            </w:r>
          </w:p>
        </w:tc>
        <w:tc>
          <w:tcPr>
            <w:tcW w:w="1709" w:type="dxa"/>
          </w:tcPr>
          <w:p w:rsidR="00ED442E" w:rsidRDefault="00ED442E" w:rsidP="00053771">
            <w:pPr>
              <w:contextualSpacing/>
            </w:pPr>
            <w:r>
              <w:t>ежегодно</w:t>
            </w:r>
          </w:p>
        </w:tc>
        <w:tc>
          <w:tcPr>
            <w:tcW w:w="2831" w:type="dxa"/>
          </w:tcPr>
          <w:p w:rsidR="00ED442E" w:rsidRDefault="00ED442E" w:rsidP="00053771">
            <w:pPr>
              <w:spacing w:line="240" w:lineRule="exact"/>
              <w:contextualSpacing/>
              <w:jc w:val="both"/>
            </w:pPr>
            <w:r>
              <w:t>комитет по управлению муниципальным имуществом Ульчского муниципального района, главы сельских поселений (по согласованию)</w:t>
            </w:r>
          </w:p>
        </w:tc>
        <w:tc>
          <w:tcPr>
            <w:tcW w:w="2727" w:type="dxa"/>
          </w:tcPr>
          <w:p w:rsidR="00ED442E" w:rsidRPr="00AB0299" w:rsidRDefault="00ED442E" w:rsidP="00053771">
            <w:pPr>
              <w:spacing w:line="240" w:lineRule="exact"/>
              <w:contextualSpacing/>
              <w:jc w:val="both"/>
              <w:rPr>
                <w:color w:val="7030A0"/>
              </w:rPr>
            </w:pPr>
            <w:r w:rsidRPr="00D00604">
              <w:t>снижение расходов на содержание неиспользуемого или используемого не по целевому назначению муниципального имущества (да/нет)</w:t>
            </w:r>
          </w:p>
        </w:tc>
        <w:tc>
          <w:tcPr>
            <w:tcW w:w="1272" w:type="dxa"/>
          </w:tcPr>
          <w:p w:rsidR="00ED442E" w:rsidRDefault="00ED442E" w:rsidP="00053771">
            <w:pPr>
              <w:contextualSpacing/>
            </w:pPr>
            <w:r>
              <w:t>да</w:t>
            </w:r>
          </w:p>
        </w:tc>
        <w:tc>
          <w:tcPr>
            <w:tcW w:w="1272" w:type="dxa"/>
          </w:tcPr>
          <w:p w:rsidR="00ED442E" w:rsidRDefault="00ED442E" w:rsidP="00053771">
            <w:pPr>
              <w:contextualSpacing/>
            </w:pPr>
            <w:r>
              <w:t>да</w:t>
            </w:r>
          </w:p>
        </w:tc>
        <w:tc>
          <w:tcPr>
            <w:tcW w:w="1272" w:type="dxa"/>
          </w:tcPr>
          <w:p w:rsidR="00ED442E" w:rsidRDefault="00ED442E" w:rsidP="00053771">
            <w:pPr>
              <w:contextualSpacing/>
            </w:pPr>
            <w:r>
              <w:t>да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D00604" w:rsidRDefault="00ED442E" w:rsidP="00ED442E">
            <w:pPr>
              <w:spacing w:line="240" w:lineRule="exact"/>
              <w:contextualSpacing/>
              <w:jc w:val="both"/>
            </w:pPr>
            <w:r w:rsidRPr="00D00604">
              <w:t>2.</w:t>
            </w:r>
          </w:p>
        </w:tc>
        <w:tc>
          <w:tcPr>
            <w:tcW w:w="14009" w:type="dxa"/>
            <w:gridSpan w:val="7"/>
          </w:tcPr>
          <w:p w:rsidR="00ED442E" w:rsidRPr="00D00604" w:rsidRDefault="00ED442E" w:rsidP="00053771">
            <w:pPr>
              <w:spacing w:line="240" w:lineRule="exact"/>
              <w:contextualSpacing/>
              <w:jc w:val="both"/>
            </w:pPr>
            <w:r w:rsidRPr="00ED442E">
              <w:t>Мероприятия по увеличению иных поступлений в доход бюджета Ульчского муниципального района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2.1.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Проводить инвентаризацию и  мероприятия по оптимизации задолженности по бюджетным кредитам, предоставленным юридическим лицам из бюджета Ульчского муниципального района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 xml:space="preserve">ежегодно 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отдел учета и отчетности администрации района, отдел жилищно-коммунального хозяйства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наличие просроченной задолженности по бюджетным кредитам, предоставленным юридическим лицам из бюджета Ульчского муниципального района предприятиям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нет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нет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нет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2.2.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Обеспечивать своевременный возврат в бюджет Ульчского муниципального района бюджетных кредитов, предоставленных юридическим лицам из бюджета Ульчского муниципального района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постоянно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отдел жилищно-коммунального хозяйства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сокращение задолженности по бюджетным кредитам, предоставленным юридическим лицам из бюджета Ульчского муниципального района (тыс. руб.)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1876,3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1845,1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1845,1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3.</w:t>
            </w:r>
          </w:p>
        </w:tc>
        <w:tc>
          <w:tcPr>
            <w:tcW w:w="14009" w:type="dxa"/>
            <w:gridSpan w:val="7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Мероприятия по оптимизации расходов бюджета Ульчского муниципального района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3.1.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 xml:space="preserve">Разработать и утвердить муниципальную программу Ульчского муниципального </w:t>
            </w:r>
            <w:r w:rsidRPr="00ED442E">
              <w:lastRenderedPageBreak/>
              <w:t>района в отношении управления муниципальной собственностью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2015 год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комитет по управлению имуществом Ульчского муниципального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 xml:space="preserve">расходы бюджета Ульчского муниципального района </w:t>
            </w:r>
            <w:r w:rsidRPr="00ED442E">
              <w:lastRenderedPageBreak/>
              <w:t>на оценку недвижимости, признание прав и регулирование отношений по муниципальной собственности в рамках муниципальной программы в полном объеме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3.2.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Разработать и утвердить муниципальную программу Ульчского муниципального района в отношении развития транспортной системы Ульчского муниципального района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2014 год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отдел по охране труда, транспорту и связи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расходы бюджета Ульчского муниципального района на развитие транспортной системы Ульчского муниципального района в рамках муниципальной программы в полном объеме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3.3.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Устанавливать и исполнять расходные обязательства Ульчского муниципального района  в пределах полномочий, отнесенных Конституцией Российской Федерации и федеральными законами к полномочиям органов местного самоуправления, и с учетом требований статьи 136 Бюджетного кодекса Российской Федерации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ежегодно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комитеты, управления, отделы, сектора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расходные обязательства муниципального района соответствуют полномочиям, установленным Конституцией Российской Федерации, федеральными законами, и требованиями статьи 136 Бюджетного кодекса Российской Федерации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3.4.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Формировать проект бюджета Ульчского муниципального района на очередной год и плановый период в рамках муниципальных программ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ежегодно до 15 ноября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финансовое управление администрации 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доля программных расходов бюджета Ульчского муниципального района (процентов)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не менее 80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не менее 80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не менее 80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3.5.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 xml:space="preserve">Установить при планировании расходов </w:t>
            </w:r>
            <w:r w:rsidRPr="00ED442E">
              <w:lastRenderedPageBreak/>
              <w:t>бюджета Ульчского муниципального района предельные объемы бюджетных ассигнований бюджета Ульчского муниципального района ("потолки" расходов)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ежегодно до 15 июля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финансовое управление администрации 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 xml:space="preserve">своевременное доведение "потолков" расходов до </w:t>
            </w:r>
            <w:r w:rsidRPr="00ED442E">
              <w:lastRenderedPageBreak/>
              <w:t>главных распорядителей средств бюджета Ульчского муниципального района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3.6.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Осуществлять распределение бюджетных ассигнований бюджета Ульчского муниципального района на исполнение принимаемых расходных обязательств согласно эффективности планируемых мероприятий на основе конкурсных процедур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ежегодно до 20 октября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финансовое управление, комитеты, управления, отделы, сектора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доля принимаемых расходных обязательств бюджета Ульчского муниципального района, распределенных с учетом эффективности планируемых мероприятий на основе конкурсных процедур, к общему объему принимаемых расходных обязательств (процентов)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100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100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100</w:t>
            </w:r>
          </w:p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3.7.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Утверждать дефицит бюджета Ульчского муниципального района в пределах установленных бюджетным законодательством Российской Федерации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ежегодно при  принятии и уточнении бюджета Ульчского муниципаль-ного района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финансовое управление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отношение дефицита бюджета Ульчского муниципального района к общему объему доходов  бюджета Ульчского муниципального района без учета утвержденного объема безвозмездных поступлений и  поступлений налоговых доходов по дополнительным нормативам отчислений (процентов)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не более 5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не более 5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не более 5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3.8.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 xml:space="preserve">Проводить анализ и обеспечивать дифференциацию оплаты труда основного и прочего персонала, оптимизацию </w:t>
            </w:r>
            <w:r w:rsidRPr="00ED442E">
              <w:lastRenderedPageBreak/>
              <w:t>расходов на административно-управленченский и вспомогательный персонал с учетом доли расходов на оплату их труда в фонде оплаты труда муниципальных учреждений Ульчского муниципального района не более 40 процентов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ежегодно до 10 декабря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 xml:space="preserve">комитет по образованию администрации района, комитет по культуре, молодежной политике и спорту администрации </w:t>
            </w:r>
            <w:r w:rsidRPr="00ED442E">
              <w:lastRenderedPageBreak/>
              <w:t>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lastRenderedPageBreak/>
              <w:t xml:space="preserve">доля муниципальных учреждений Ульчского муниципального района, обеспечивающих предельный уровень </w:t>
            </w:r>
            <w:r w:rsidRPr="00ED442E">
              <w:lastRenderedPageBreak/>
              <w:t>расходов на оплату труда административно-управленченского и вспомогательного персонала в размере не более 40 процентов (процентов)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70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85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100</w:t>
            </w:r>
          </w:p>
        </w:tc>
      </w:tr>
      <w:tr w:rsidR="00ED442E" w:rsidRPr="00ED442E" w:rsidTr="00053771">
        <w:tc>
          <w:tcPr>
            <w:tcW w:w="777" w:type="dxa"/>
            <w:vMerge w:val="restart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3.9.</w:t>
            </w:r>
          </w:p>
        </w:tc>
        <w:tc>
          <w:tcPr>
            <w:tcW w:w="2926" w:type="dxa"/>
            <w:vMerge w:val="restart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Осуществлять мониторинг выполнения целевых показателей эффективности деятельности муниципальных учреждений Ульчского муниципального района и критериев оценки работы руководителей муниципальных учреждений Ульчского</w:t>
            </w:r>
          </w:p>
        </w:tc>
        <w:tc>
          <w:tcPr>
            <w:tcW w:w="1709" w:type="dxa"/>
            <w:vMerge w:val="restart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ежегодно</w:t>
            </w:r>
          </w:p>
        </w:tc>
        <w:tc>
          <w:tcPr>
            <w:tcW w:w="2831" w:type="dxa"/>
            <w:vMerge w:val="restart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комитет по образованию администрации района, комитет по культуре, молодежной политике и спорту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формирование рейтинга муниципальных учреждений Ульчского муниципального района в зависимости от выполнения целевых показателей эффективности деятельности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  <w:vMerge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</w:p>
        </w:tc>
        <w:tc>
          <w:tcPr>
            <w:tcW w:w="2926" w:type="dxa"/>
            <w:vMerge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</w:p>
        </w:tc>
        <w:tc>
          <w:tcPr>
            <w:tcW w:w="1709" w:type="dxa"/>
            <w:vMerge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</w:p>
        </w:tc>
        <w:tc>
          <w:tcPr>
            <w:tcW w:w="2831" w:type="dxa"/>
            <w:vMerge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доля муниципальных учреждений Ульчского муниципального района, охваченных мониторингом выполнения целевых показателей эффективности деятельности, в общем количестве муниципальных учреждений Ульчского муниципального района социальной сферы (процентов)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100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100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100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3.10.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 xml:space="preserve">Осуществлять мониторинг выполнения муниципальных заданий на </w:t>
            </w:r>
            <w:r w:rsidRPr="00ED442E">
              <w:lastRenderedPageBreak/>
              <w:t>оказание муниципальных услуг (выполнение работ) муниципальными учреждениями Ульчского муниципального района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ежегодно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 xml:space="preserve">органы местного самоуправления, осуществляющие функции </w:t>
            </w:r>
            <w:r w:rsidRPr="00ED442E">
              <w:lastRenderedPageBreak/>
              <w:t>и полномочия учредителя муниципальных учреждений Ульчского муниципального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lastRenderedPageBreak/>
              <w:t xml:space="preserve">доля муниципальных учреждений Ульчского муниципального района, </w:t>
            </w:r>
            <w:r w:rsidRPr="00ED442E">
              <w:lastRenderedPageBreak/>
              <w:t xml:space="preserve">выполнивших муниципальное задание на 100 процентов, в общем количестве муниципальных учреждений Ульчского муниципального района, которым установлены муниципальные задания, за отчетный год (процентов)  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100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100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100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3.11.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Сформировать и утвердить ведомственные перечни муниципальных услуг на основании базовых (отраслевых) перечней государственных и муниципальных услуг и работ, утвержденных федеральными органами исполнительной власти, осуществляющими функции по выработке государственной политики и нормативному правовому регулированию в установленных сферах деятельности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до 01 марта  2015 года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органы местного самоуправления, осуществляющие функции и полномочия учредителя муниципальных учреждений Ульчского муниципального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доля органов местного самоуправления Ульчского муниципального района, утвердивших ведомственные перечни услуг, в общем количестве органов местного самоуправления Ульчского муниципального района, имеющих подведомственную сеть учреждений (процентов)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-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100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100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3.12.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 xml:space="preserve">Утвердить нормативные затраты на оказание муниципальных услуг с учетом общих требований, определенных федеральными органами исполнительной власти, осуществляющими функции по выработке государственной политики и </w:t>
            </w:r>
            <w:r w:rsidRPr="00ED442E">
              <w:lastRenderedPageBreak/>
              <w:t>нормативному правовому регулированию в установленных сферах деятельности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до 01 марта  2015 года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органы местного самоуправления, осуществляющие функции и полномочия учредителя муниципальных учреждений Ульчского муниципального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наличие утвержденных нормативных затрат на оказание муниципальных услуг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-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3.13.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Обеспечивать эффективное управление  остатками средств на едином счете бюджета Ульчского муниципального района в течение финансового года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постоянно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финансовое управление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привлечение свободных средств муниципальных бюджетных учреждений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3.14.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Проводить оптимизацию расходов на содержание органов местного самоуправления Ульчского муниципального района, ограничивать увеличение численности работников органов местного самоуправления Ульчского муниципального района, за исключением случаев увеличения численности работников, связанных с перераспределением полномочий между органами государственной власти Российской Федерации, субъектов Российской Федерации и муниципальными образованиями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ежегодно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комитеты, управления, отделы, сектора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проведение мероприятий по оптимизации расходов и численности в органах местного самоуправления Ульчского муниципального района, в том числе за счет ограничения роста численности работников органов местного самоуправления Ульчского муниципального района, за исключением случаев увеличения численности работников, связанных с перераспределением полномочий между органами государственной власти Российской Федерации, субъектов Российской Федерации и муниципальными образованиями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3.15.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 xml:space="preserve">Проводить мониторинг численности работников муниципальных </w:t>
            </w:r>
            <w:r w:rsidRPr="00ED442E">
              <w:lastRenderedPageBreak/>
              <w:t>учреждений Ульчского муниципального района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ежегодно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 xml:space="preserve">органы местного самоуправления, осуществляющие функции </w:t>
            </w:r>
            <w:r w:rsidRPr="00ED442E">
              <w:lastRenderedPageBreak/>
              <w:t>и полномочия учредителя муниципальных учреждений Ульчского муниципального района, главные распорядители средств бюджета Ульчского муниципального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lastRenderedPageBreak/>
              <w:t xml:space="preserve">недопущение увеличение численности работников муниципальных </w:t>
            </w:r>
            <w:r w:rsidRPr="00ED442E">
              <w:lastRenderedPageBreak/>
              <w:t>учреждений Ульчского муниципального района в течение года, за исключением случаев увеличения численности работников, связанных с  перераспределением полномочий между органами государственной власти Российской Федерации, субъектов Российской Федерации и муниципальными образованиями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3.16.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Индексировать денежное содержание работников органов местного самоуправления Ульчского муниципального района не выше темпов, предусмотренных для работников органов исполнительной власти Хабаровского края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ежегодно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комитеты, управления, отделы, сектора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принятие решения о повышении денежного содержания работников органов местного самоуправления Ульчского муниципального района в очередном финансовом году в пределах размеров, предусмотренных для работников органов исполнительной власти Хабаровского края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3.17.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Планировать бюджетные ассигнования на жилищно-коммунальное хозяйство в рамках муниципальных программ, включая расходы на исполнение принятых государственных полномочий Хабаровского края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ежегодно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отдел жилищно-коммунального хозяйства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расходы бюджета Ульчского муниципального района на жилищно-коммунальное хозяйство в рамках муниципальных программ в полном объеме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3.18.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Проводить анализ финансово-хозяйственной деятельности муниципальных унитарных предприятий и хозяйственных обществ, учредителем которых является администрация Ульчского муниципального района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ежегодно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отдел жилищно-коммунального хозяйства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проведение заседаний балансовой комиссии, оценка финансовых результатов деятельности муниципальных унитарных предприятий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  <w:vMerge w:val="restart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3.19.</w:t>
            </w:r>
          </w:p>
        </w:tc>
        <w:tc>
          <w:tcPr>
            <w:tcW w:w="2926" w:type="dxa"/>
            <w:vMerge w:val="restart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Разрабатывать и реализовывать план мероприятий по улучшению результатов финансово-хозяйственной деятельности муниципальных унитарных предприятий и хозяйственных обществ, учредителем которых является администрация Ульчского муниципального района</w:t>
            </w:r>
          </w:p>
        </w:tc>
        <w:tc>
          <w:tcPr>
            <w:tcW w:w="1709" w:type="dxa"/>
            <w:vMerge w:val="restart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ежегодно</w:t>
            </w:r>
          </w:p>
        </w:tc>
        <w:tc>
          <w:tcPr>
            <w:tcW w:w="2831" w:type="dxa"/>
            <w:vMerge w:val="restart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отдел жилищно-коммунального хозяйства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утверждение муниципальным правовым актом плана мероприятий по улучшению результатов финансово-хозяйственной деятельности муниципальных унитарных предприятий и хозяйственных обществ, учредителем которых является администрация Ульчского муниципального района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  <w:vMerge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</w:p>
        </w:tc>
        <w:tc>
          <w:tcPr>
            <w:tcW w:w="2926" w:type="dxa"/>
            <w:vMerge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</w:p>
        </w:tc>
        <w:tc>
          <w:tcPr>
            <w:tcW w:w="1709" w:type="dxa"/>
            <w:vMerge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</w:p>
        </w:tc>
        <w:tc>
          <w:tcPr>
            <w:tcW w:w="2831" w:type="dxa"/>
            <w:vMerge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 xml:space="preserve">рассмотрение на коллегии администрации района результатов реализации плана мероприятий по улучшению результатов финансово-хозяйственной деятельности муниципальных унитарных предприятий и хозяйственных обществ, учредителем которых является администрация Ульчского </w:t>
            </w:r>
            <w:r w:rsidRPr="00ED442E">
              <w:lastRenderedPageBreak/>
              <w:t>муниципального района(да/нет)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lastRenderedPageBreak/>
              <w:t>4.</w:t>
            </w:r>
          </w:p>
        </w:tc>
        <w:tc>
          <w:tcPr>
            <w:tcW w:w="14009" w:type="dxa"/>
            <w:gridSpan w:val="7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Мероприятия по формированию и реализации долговой политики Ульчского муниципального района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4.1.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Разработать долговую политику Ульчского муниципального района на очередной год и плановый период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ежегодно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отдел учета и отчетности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утверждение долговой политики Ульчского муниципального района на очередной год и плановый период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  <w:tr w:rsidR="00ED442E" w:rsidRPr="00ED442E" w:rsidTr="00053771">
        <w:tc>
          <w:tcPr>
            <w:tcW w:w="777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4.2.</w:t>
            </w:r>
          </w:p>
        </w:tc>
        <w:tc>
          <w:tcPr>
            <w:tcW w:w="2926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Формировать отчет о реализации долговой политики Ульчского муниципального района</w:t>
            </w:r>
          </w:p>
        </w:tc>
        <w:tc>
          <w:tcPr>
            <w:tcW w:w="1709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ежегодно</w:t>
            </w:r>
          </w:p>
        </w:tc>
        <w:tc>
          <w:tcPr>
            <w:tcW w:w="2831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отдел учета и отчетности администрации района</w:t>
            </w:r>
          </w:p>
        </w:tc>
        <w:tc>
          <w:tcPr>
            <w:tcW w:w="2727" w:type="dxa"/>
          </w:tcPr>
          <w:p w:rsidR="00ED442E" w:rsidRPr="00ED442E" w:rsidRDefault="00ED442E" w:rsidP="00053771">
            <w:pPr>
              <w:spacing w:line="240" w:lineRule="exact"/>
              <w:contextualSpacing/>
              <w:jc w:val="both"/>
            </w:pPr>
            <w:r w:rsidRPr="00ED442E">
              <w:t>утверждение главой администрации района отчета о реализации долговой политики Ульчского муниципального района на очередной год и плановый период (да/нет)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  <w:tc>
          <w:tcPr>
            <w:tcW w:w="1272" w:type="dxa"/>
          </w:tcPr>
          <w:p w:rsidR="00ED442E" w:rsidRPr="00ED442E" w:rsidRDefault="00ED442E" w:rsidP="00ED442E">
            <w:pPr>
              <w:spacing w:line="240" w:lineRule="exact"/>
              <w:contextualSpacing/>
              <w:jc w:val="both"/>
            </w:pPr>
            <w:r w:rsidRPr="00ED442E">
              <w:t>да</w:t>
            </w:r>
          </w:p>
        </w:tc>
      </w:tr>
    </w:tbl>
    <w:p w:rsidR="00ED442E" w:rsidRPr="00ED442E" w:rsidRDefault="00ED442E" w:rsidP="00ED442E">
      <w:pPr>
        <w:spacing w:after="0" w:line="240" w:lineRule="exact"/>
        <w:contextualSpacing/>
        <w:jc w:val="both"/>
        <w:rPr>
          <w:rFonts w:ascii="Times New Roman" w:hAnsi="Times New Roman" w:cs="Times New Roman"/>
        </w:rPr>
      </w:pPr>
    </w:p>
    <w:p w:rsidR="00ED442E" w:rsidRPr="00ED442E" w:rsidRDefault="00ED442E" w:rsidP="00ED442E">
      <w:pPr>
        <w:spacing w:after="0" w:line="240" w:lineRule="exact"/>
        <w:contextualSpacing/>
        <w:jc w:val="both"/>
        <w:rPr>
          <w:rFonts w:ascii="Times New Roman" w:hAnsi="Times New Roman" w:cs="Times New Roman"/>
        </w:rPr>
      </w:pPr>
    </w:p>
    <w:p w:rsidR="00ED442E" w:rsidRPr="00ED442E" w:rsidRDefault="00ED442E" w:rsidP="00ED442E">
      <w:pPr>
        <w:spacing w:after="0" w:line="240" w:lineRule="exact"/>
        <w:contextualSpacing/>
        <w:jc w:val="center"/>
        <w:rPr>
          <w:rFonts w:ascii="Times New Roman" w:hAnsi="Times New Roman" w:cs="Times New Roman"/>
        </w:rPr>
      </w:pPr>
      <w:r w:rsidRPr="00ED442E">
        <w:rPr>
          <w:rFonts w:ascii="Times New Roman" w:hAnsi="Times New Roman" w:cs="Times New Roman"/>
        </w:rPr>
        <w:t>__________________</w:t>
      </w:r>
    </w:p>
    <w:p w:rsidR="00233AC8" w:rsidRPr="00ED442E" w:rsidRDefault="00233AC8" w:rsidP="00ED442E">
      <w:pPr>
        <w:spacing w:after="0" w:line="240" w:lineRule="exact"/>
        <w:contextualSpacing/>
        <w:jc w:val="both"/>
        <w:rPr>
          <w:rFonts w:ascii="Times New Roman" w:hAnsi="Times New Roman" w:cs="Times New Roman"/>
        </w:rPr>
      </w:pPr>
    </w:p>
    <w:sectPr w:rsidR="00233AC8" w:rsidRPr="00ED442E" w:rsidSect="00B3504B">
      <w:pgSz w:w="16838" w:h="11906" w:orient="landscape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C5B421B"/>
    <w:multiLevelType w:val="hybridMultilevel"/>
    <w:tmpl w:val="0E2C2DCA"/>
    <w:lvl w:ilvl="0" w:tplc="F7F06A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525FC"/>
    <w:rsid w:val="00034233"/>
    <w:rsid w:val="000366F7"/>
    <w:rsid w:val="00077FE9"/>
    <w:rsid w:val="000962C4"/>
    <w:rsid w:val="000C037D"/>
    <w:rsid w:val="00103C2E"/>
    <w:rsid w:val="00106E12"/>
    <w:rsid w:val="00133F8F"/>
    <w:rsid w:val="001378CD"/>
    <w:rsid w:val="0014199E"/>
    <w:rsid w:val="00153B8A"/>
    <w:rsid w:val="001739DF"/>
    <w:rsid w:val="00185F60"/>
    <w:rsid w:val="0019434D"/>
    <w:rsid w:val="001C04E1"/>
    <w:rsid w:val="001F4E40"/>
    <w:rsid w:val="00217867"/>
    <w:rsid w:val="0023026D"/>
    <w:rsid w:val="00233AC8"/>
    <w:rsid w:val="0023420A"/>
    <w:rsid w:val="00235568"/>
    <w:rsid w:val="00246739"/>
    <w:rsid w:val="00250D0B"/>
    <w:rsid w:val="00275F47"/>
    <w:rsid w:val="002B6826"/>
    <w:rsid w:val="00333FD0"/>
    <w:rsid w:val="003449AC"/>
    <w:rsid w:val="003626E6"/>
    <w:rsid w:val="003A4C83"/>
    <w:rsid w:val="003D321D"/>
    <w:rsid w:val="003E179A"/>
    <w:rsid w:val="00405F48"/>
    <w:rsid w:val="00445BF0"/>
    <w:rsid w:val="004512AC"/>
    <w:rsid w:val="004602A2"/>
    <w:rsid w:val="004738C6"/>
    <w:rsid w:val="004A3AFB"/>
    <w:rsid w:val="004E6DA4"/>
    <w:rsid w:val="004F4527"/>
    <w:rsid w:val="00500B67"/>
    <w:rsid w:val="00523F57"/>
    <w:rsid w:val="0056673B"/>
    <w:rsid w:val="005752FC"/>
    <w:rsid w:val="00593382"/>
    <w:rsid w:val="005E54F8"/>
    <w:rsid w:val="006525FC"/>
    <w:rsid w:val="006673D1"/>
    <w:rsid w:val="00670EBC"/>
    <w:rsid w:val="006A217F"/>
    <w:rsid w:val="006B3294"/>
    <w:rsid w:val="006D3F33"/>
    <w:rsid w:val="00715207"/>
    <w:rsid w:val="00754500"/>
    <w:rsid w:val="007579BE"/>
    <w:rsid w:val="00796283"/>
    <w:rsid w:val="007C4F81"/>
    <w:rsid w:val="007D43B4"/>
    <w:rsid w:val="007F3EC2"/>
    <w:rsid w:val="00870A60"/>
    <w:rsid w:val="00883067"/>
    <w:rsid w:val="00896B6B"/>
    <w:rsid w:val="008C6834"/>
    <w:rsid w:val="00911205"/>
    <w:rsid w:val="00911E09"/>
    <w:rsid w:val="00911EF8"/>
    <w:rsid w:val="00942010"/>
    <w:rsid w:val="00950B04"/>
    <w:rsid w:val="00972853"/>
    <w:rsid w:val="00983BA4"/>
    <w:rsid w:val="00985D94"/>
    <w:rsid w:val="009937C2"/>
    <w:rsid w:val="00A12A86"/>
    <w:rsid w:val="00A63977"/>
    <w:rsid w:val="00AA3123"/>
    <w:rsid w:val="00B803D4"/>
    <w:rsid w:val="00B97943"/>
    <w:rsid w:val="00BA7887"/>
    <w:rsid w:val="00BE3C8E"/>
    <w:rsid w:val="00C20DF7"/>
    <w:rsid w:val="00C4074F"/>
    <w:rsid w:val="00C61364"/>
    <w:rsid w:val="00C83CF9"/>
    <w:rsid w:val="00C846BD"/>
    <w:rsid w:val="00C86C5B"/>
    <w:rsid w:val="00C927B5"/>
    <w:rsid w:val="00CA1440"/>
    <w:rsid w:val="00CC3DD8"/>
    <w:rsid w:val="00CF19DB"/>
    <w:rsid w:val="00CF4AF3"/>
    <w:rsid w:val="00D06A8D"/>
    <w:rsid w:val="00D243CB"/>
    <w:rsid w:val="00D3054B"/>
    <w:rsid w:val="00D54758"/>
    <w:rsid w:val="00D6494B"/>
    <w:rsid w:val="00D87C32"/>
    <w:rsid w:val="00D918E0"/>
    <w:rsid w:val="00DC0D31"/>
    <w:rsid w:val="00DE42BB"/>
    <w:rsid w:val="00E1308F"/>
    <w:rsid w:val="00E22C1A"/>
    <w:rsid w:val="00E262B2"/>
    <w:rsid w:val="00E26350"/>
    <w:rsid w:val="00E52526"/>
    <w:rsid w:val="00E70057"/>
    <w:rsid w:val="00E8417F"/>
    <w:rsid w:val="00ED442E"/>
    <w:rsid w:val="00EE7CFF"/>
    <w:rsid w:val="00F22E29"/>
    <w:rsid w:val="00F3051A"/>
    <w:rsid w:val="00F32D5D"/>
    <w:rsid w:val="00F64BA3"/>
    <w:rsid w:val="00F717E2"/>
    <w:rsid w:val="00F763D3"/>
    <w:rsid w:val="00FB1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525F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92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27B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3C8E"/>
    <w:pPr>
      <w:ind w:left="720"/>
      <w:contextualSpacing/>
    </w:pPr>
  </w:style>
  <w:style w:type="character" w:customStyle="1" w:styleId="a6">
    <w:name w:val="Основной текст_"/>
    <w:basedOn w:val="a0"/>
    <w:link w:val="5"/>
    <w:rsid w:val="00A63977"/>
    <w:rPr>
      <w:rFonts w:eastAsia="Times New Roman"/>
      <w:sz w:val="28"/>
      <w:szCs w:val="28"/>
      <w:shd w:val="clear" w:color="auto" w:fill="FFFFFF"/>
    </w:rPr>
  </w:style>
  <w:style w:type="paragraph" w:customStyle="1" w:styleId="5">
    <w:name w:val="Основной текст5"/>
    <w:basedOn w:val="a"/>
    <w:link w:val="a6"/>
    <w:rsid w:val="00A63977"/>
    <w:pPr>
      <w:shd w:val="clear" w:color="auto" w:fill="FFFFFF"/>
      <w:spacing w:after="180" w:line="0" w:lineRule="atLeast"/>
      <w:ind w:hanging="2180"/>
      <w:jc w:val="center"/>
    </w:pPr>
    <w:rPr>
      <w:rFonts w:eastAsia="Times New Roman"/>
      <w:sz w:val="28"/>
      <w:szCs w:val="28"/>
    </w:rPr>
  </w:style>
  <w:style w:type="table" w:styleId="a7">
    <w:name w:val="Table Grid"/>
    <w:basedOn w:val="a1"/>
    <w:uiPriority w:val="59"/>
    <w:rsid w:val="00A63977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Подпись к таблице_"/>
    <w:basedOn w:val="a0"/>
    <w:link w:val="a9"/>
    <w:rsid w:val="00A63977"/>
    <w:rPr>
      <w:rFonts w:eastAsia="Times New Roman"/>
      <w:sz w:val="28"/>
      <w:szCs w:val="28"/>
      <w:shd w:val="clear" w:color="auto" w:fill="FFFFFF"/>
    </w:rPr>
  </w:style>
  <w:style w:type="paragraph" w:customStyle="1" w:styleId="a9">
    <w:name w:val="Подпись к таблице"/>
    <w:basedOn w:val="a"/>
    <w:link w:val="a8"/>
    <w:rsid w:val="00A63977"/>
    <w:pPr>
      <w:shd w:val="clear" w:color="auto" w:fill="FFFFFF"/>
      <w:spacing w:after="0" w:line="245" w:lineRule="exact"/>
      <w:jc w:val="both"/>
    </w:pPr>
    <w:rPr>
      <w:rFonts w:eastAsia="Times New Roman"/>
      <w:sz w:val="28"/>
      <w:szCs w:val="28"/>
    </w:rPr>
  </w:style>
  <w:style w:type="paragraph" w:styleId="aa">
    <w:name w:val="Body Text"/>
    <w:basedOn w:val="a"/>
    <w:link w:val="ab"/>
    <w:rsid w:val="00A6397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A6397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A157AF-DBA3-4289-9A68-983CE5736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14</Pages>
  <Words>3034</Words>
  <Characters>17296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88</cp:revision>
  <cp:lastPrinted>2013-09-05T23:54:00Z</cp:lastPrinted>
  <dcterms:created xsi:type="dcterms:W3CDTF">2012-02-16T05:27:00Z</dcterms:created>
  <dcterms:modified xsi:type="dcterms:W3CDTF">2014-12-03T04:44:00Z</dcterms:modified>
</cp:coreProperties>
</file>