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65" w:rsidRPr="0096089A" w:rsidRDefault="00AB2365" w:rsidP="00AB2365">
      <w:pPr>
        <w:jc w:val="center"/>
        <w:rPr>
          <w:szCs w:val="28"/>
        </w:rPr>
      </w:pPr>
      <w:r w:rsidRPr="0096089A">
        <w:rPr>
          <w:szCs w:val="28"/>
        </w:rPr>
        <w:t>АДМИНИСТРАЦИЯ</w:t>
      </w:r>
    </w:p>
    <w:p w:rsidR="00AB2365" w:rsidRPr="0096089A" w:rsidRDefault="00AB2365" w:rsidP="00AB2365">
      <w:pPr>
        <w:jc w:val="center"/>
        <w:rPr>
          <w:szCs w:val="28"/>
        </w:rPr>
      </w:pPr>
      <w:r w:rsidRPr="0096089A">
        <w:rPr>
          <w:szCs w:val="28"/>
        </w:rPr>
        <w:t xml:space="preserve"> УЛЬЧСКОГО МУНИЦИПАЛЬНОГО РАЙОНА</w:t>
      </w:r>
    </w:p>
    <w:p w:rsidR="00AB2365" w:rsidRPr="0096089A" w:rsidRDefault="00AB2365" w:rsidP="00AB2365">
      <w:pPr>
        <w:jc w:val="center"/>
        <w:rPr>
          <w:szCs w:val="28"/>
        </w:rPr>
      </w:pPr>
      <w:r w:rsidRPr="0096089A">
        <w:rPr>
          <w:szCs w:val="28"/>
        </w:rPr>
        <w:t>Хабаровского края</w:t>
      </w:r>
    </w:p>
    <w:p w:rsidR="00AB2365" w:rsidRPr="0096089A" w:rsidRDefault="00AB2365" w:rsidP="00AB2365">
      <w:pPr>
        <w:jc w:val="center"/>
        <w:rPr>
          <w:szCs w:val="28"/>
        </w:rPr>
      </w:pPr>
      <w:r w:rsidRPr="0096089A">
        <w:rPr>
          <w:szCs w:val="28"/>
        </w:rPr>
        <w:t>ПОСТАНОВЛЕНИЕ</w:t>
      </w:r>
    </w:p>
    <w:p w:rsidR="00AB2365" w:rsidRPr="0096089A" w:rsidRDefault="00AB2365" w:rsidP="00AB2365">
      <w:pPr>
        <w:jc w:val="center"/>
        <w:rPr>
          <w:szCs w:val="28"/>
        </w:rPr>
      </w:pPr>
    </w:p>
    <w:p w:rsidR="00AB2365" w:rsidRPr="0096089A" w:rsidRDefault="00AB2365" w:rsidP="00AB2365">
      <w:pPr>
        <w:jc w:val="both"/>
        <w:rPr>
          <w:szCs w:val="28"/>
          <w:u w:val="single"/>
        </w:rPr>
      </w:pPr>
    </w:p>
    <w:p w:rsidR="00AB2365" w:rsidRPr="00C66559" w:rsidRDefault="00AB2365" w:rsidP="00AB2365">
      <w:pPr>
        <w:jc w:val="both"/>
        <w:rPr>
          <w:szCs w:val="28"/>
        </w:rPr>
      </w:pPr>
      <w:r w:rsidRPr="0096089A">
        <w:rPr>
          <w:szCs w:val="28"/>
          <w:u w:val="single"/>
        </w:rPr>
        <w:t>1</w:t>
      </w:r>
      <w:r>
        <w:rPr>
          <w:szCs w:val="28"/>
          <w:u w:val="single"/>
        </w:rPr>
        <w:t>9</w:t>
      </w:r>
      <w:r w:rsidRPr="0096089A">
        <w:rPr>
          <w:szCs w:val="28"/>
          <w:u w:val="single"/>
        </w:rPr>
        <w:t>.04.2013   № 3</w:t>
      </w:r>
      <w:r>
        <w:rPr>
          <w:szCs w:val="28"/>
          <w:u w:val="single"/>
        </w:rPr>
        <w:t>79</w:t>
      </w:r>
      <w:r w:rsidRPr="0096089A">
        <w:rPr>
          <w:szCs w:val="28"/>
          <w:u w:val="single"/>
        </w:rPr>
        <w:t>-па</w:t>
      </w:r>
      <w:r w:rsidRPr="00C66559">
        <w:rPr>
          <w:szCs w:val="28"/>
        </w:rPr>
        <w:t xml:space="preserve">                                                         </w:t>
      </w:r>
    </w:p>
    <w:p w:rsidR="00AB2365" w:rsidRPr="00C66559" w:rsidRDefault="00AB2365" w:rsidP="00AB2365">
      <w:pPr>
        <w:jc w:val="both"/>
        <w:rPr>
          <w:sz w:val="16"/>
          <w:szCs w:val="16"/>
        </w:rPr>
      </w:pPr>
      <w:r w:rsidRPr="00C66559">
        <w:rPr>
          <w:sz w:val="16"/>
          <w:szCs w:val="16"/>
        </w:rPr>
        <w:t xml:space="preserve">        с. </w:t>
      </w:r>
      <w:proofErr w:type="spellStart"/>
      <w:r w:rsidRPr="00C66559">
        <w:rPr>
          <w:sz w:val="16"/>
          <w:szCs w:val="16"/>
        </w:rPr>
        <w:t>Богородское</w:t>
      </w:r>
      <w:proofErr w:type="spellEnd"/>
      <w:r w:rsidRPr="00C66559">
        <w:rPr>
          <w:sz w:val="16"/>
          <w:szCs w:val="16"/>
        </w:rPr>
        <w:t xml:space="preserve">  </w:t>
      </w:r>
    </w:p>
    <w:p w:rsidR="00AB2365" w:rsidRDefault="00AB2365" w:rsidP="00AB2365">
      <w:pPr>
        <w:rPr>
          <w:szCs w:val="28"/>
        </w:rPr>
      </w:pPr>
    </w:p>
    <w:p w:rsidR="00AB2365" w:rsidRDefault="00AB2365" w:rsidP="00AB2365">
      <w:pPr>
        <w:jc w:val="both"/>
        <w:rPr>
          <w:sz w:val="28"/>
          <w:szCs w:val="28"/>
          <w:lang w:val="en-US"/>
        </w:rPr>
      </w:pPr>
    </w:p>
    <w:p w:rsidR="00AB2365" w:rsidRDefault="00AB2365" w:rsidP="00AB2365">
      <w:pPr>
        <w:jc w:val="both"/>
        <w:rPr>
          <w:sz w:val="28"/>
          <w:szCs w:val="28"/>
          <w:lang w:val="en-US"/>
        </w:rPr>
      </w:pPr>
    </w:p>
    <w:p w:rsidR="00AB2365" w:rsidRDefault="00AB2365" w:rsidP="00AB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увеличении заработной платы педагогических работников муниципальных бюджетных дошкольных образовательных учреждений 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AB2365" w:rsidRDefault="00AB2365" w:rsidP="00AB2365">
      <w:pPr>
        <w:jc w:val="both"/>
        <w:rPr>
          <w:sz w:val="28"/>
          <w:szCs w:val="28"/>
        </w:rPr>
      </w:pPr>
    </w:p>
    <w:p w:rsidR="00AB2365" w:rsidRDefault="00AB2365" w:rsidP="00AB2365">
      <w:pPr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 распоряжением   Правительства  Хабаровского   края  от  29.03.2013  № 182-рп  «О мерах   по   увеличению  заработной   платы педагогических работников муниципальных дошкольных образовательных учреждений Хабаровского края,  с 01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.», в целях доведения   средней  заработной  платы  педагогических  работников муниципальных бюджетных дошкольных образовательных учреждений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до  средней заработной платы в сфере общего образования Хабаровского края за 2013 год, администрация района</w:t>
      </w:r>
      <w:proofErr w:type="gramEnd"/>
      <w:r>
        <w:rPr>
          <w:sz w:val="28"/>
          <w:szCs w:val="28"/>
        </w:rPr>
        <w:t xml:space="preserve">                                                     ПОСТАНОВЛЯЕТ:</w:t>
      </w:r>
    </w:p>
    <w:p w:rsidR="00AB2365" w:rsidRDefault="00AB2365" w:rsidP="00AB2365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Установить с 01.04.2013  новые  должностные  оклады педагогическим работникам муниципальных бюджетных дошкольных  учреждений 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по профессиональной квалификационной группе  должностей  педагогических  работников,  утвержденной  постановлением   главы  района от 25.03.2009 № 24 «О введении новой системы  оплаты  труда  работников  муниципальных учреждений образования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 муниципального  района,  финансирование  оплаты труда  которых  осуществляется  за  счёт средств местного бюджета», согласно  приложению  к  настоящему  постановлению.</w:t>
      </w:r>
      <w:proofErr w:type="gramEnd"/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 Шереметьева О.Л.</w:t>
      </w: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возникшее с 01 апреля 2013.</w:t>
      </w: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Ю.Л. </w:t>
      </w:r>
      <w:proofErr w:type="spellStart"/>
      <w:r>
        <w:rPr>
          <w:sz w:val="28"/>
          <w:szCs w:val="28"/>
        </w:rPr>
        <w:t>Данкан</w:t>
      </w:r>
      <w:proofErr w:type="spellEnd"/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right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B2365" w:rsidRDefault="00AB2365" w:rsidP="00AB2365">
      <w:pPr>
        <w:tabs>
          <w:tab w:val="left" w:pos="186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B2365" w:rsidRDefault="00AB2365" w:rsidP="00AB2365">
      <w:pPr>
        <w:tabs>
          <w:tab w:val="left" w:pos="186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2013</w:t>
      </w:r>
      <w:r>
        <w:rPr>
          <w:sz w:val="28"/>
          <w:szCs w:val="28"/>
        </w:rPr>
        <w:t xml:space="preserve"> № 379-па</w:t>
      </w:r>
    </w:p>
    <w:p w:rsidR="00AB2365" w:rsidRDefault="00AB2365" w:rsidP="00AB2365">
      <w:pPr>
        <w:tabs>
          <w:tab w:val="left" w:pos="1860"/>
        </w:tabs>
        <w:ind w:firstLine="851"/>
        <w:jc w:val="right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right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right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</w:t>
      </w:r>
    </w:p>
    <w:p w:rsidR="00AB2365" w:rsidRDefault="00AB2365" w:rsidP="00AB2365">
      <w:pPr>
        <w:tabs>
          <w:tab w:val="left" w:pos="186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(ставки заработной платы) педагогических работников</w:t>
      </w:r>
    </w:p>
    <w:p w:rsidR="00AB2365" w:rsidRDefault="00AB2365" w:rsidP="00AB2365">
      <w:pPr>
        <w:tabs>
          <w:tab w:val="left" w:pos="186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 образовательных учреждений 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 района  Хабаровского края по профессиональным квалификационным группам</w:t>
      </w:r>
    </w:p>
    <w:p w:rsidR="00AB2365" w:rsidRDefault="00AB2365" w:rsidP="00AB2365">
      <w:pPr>
        <w:tabs>
          <w:tab w:val="left" w:pos="1860"/>
        </w:tabs>
        <w:ind w:firstLine="851"/>
        <w:jc w:val="center"/>
        <w:rPr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9"/>
        <w:gridCol w:w="5826"/>
        <w:gridCol w:w="10"/>
        <w:gridCol w:w="3224"/>
      </w:tblGrid>
      <w:tr w:rsidR="00AB2365" w:rsidRPr="00CB2CAB" w:rsidTr="00312B4A">
        <w:trPr>
          <w:trHeight w:val="1234"/>
        </w:trPr>
        <w:tc>
          <w:tcPr>
            <w:tcW w:w="594" w:type="dxa"/>
            <w:gridSpan w:val="2"/>
          </w:tcPr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</w:p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CB2CA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CA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2CAB">
              <w:rPr>
                <w:sz w:val="28"/>
                <w:szCs w:val="28"/>
              </w:rPr>
              <w:t>/</w:t>
            </w:r>
            <w:proofErr w:type="spellStart"/>
            <w:r w:rsidRPr="00CB2CAB">
              <w:rPr>
                <w:sz w:val="28"/>
                <w:szCs w:val="28"/>
              </w:rPr>
              <w:t>п</w:t>
            </w:r>
            <w:proofErr w:type="spellEnd"/>
          </w:p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6" w:type="dxa"/>
            <w:gridSpan w:val="2"/>
          </w:tcPr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</w:p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CB2CAB">
              <w:rPr>
                <w:sz w:val="28"/>
                <w:szCs w:val="28"/>
              </w:rPr>
              <w:t>Профессиональная квалификационная группа/ квалификационный уровень</w:t>
            </w:r>
          </w:p>
        </w:tc>
        <w:tc>
          <w:tcPr>
            <w:tcW w:w="3224" w:type="dxa"/>
          </w:tcPr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CB2CAB">
              <w:rPr>
                <w:sz w:val="28"/>
                <w:szCs w:val="28"/>
              </w:rPr>
              <w:t>Размер должностного оклада (ставки заработной платы), руб.</w:t>
            </w:r>
          </w:p>
        </w:tc>
      </w:tr>
      <w:tr w:rsidR="00AB2365" w:rsidRPr="00CB2CAB" w:rsidTr="00312B4A">
        <w:tblPrEx>
          <w:tblLook w:val="0000"/>
        </w:tblPrEx>
        <w:trPr>
          <w:trHeight w:val="795"/>
        </w:trPr>
        <w:tc>
          <w:tcPr>
            <w:tcW w:w="9654" w:type="dxa"/>
            <w:gridSpan w:val="5"/>
          </w:tcPr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  <w:r w:rsidRPr="00CB2CAB">
              <w:rPr>
                <w:sz w:val="28"/>
                <w:szCs w:val="28"/>
              </w:rPr>
              <w:t xml:space="preserve">Профессиональные </w:t>
            </w:r>
            <w:r>
              <w:rPr>
                <w:sz w:val="28"/>
                <w:szCs w:val="28"/>
              </w:rPr>
              <w:t xml:space="preserve"> </w:t>
            </w:r>
            <w:r w:rsidRPr="00CB2CAB">
              <w:rPr>
                <w:sz w:val="28"/>
                <w:szCs w:val="28"/>
              </w:rPr>
              <w:t xml:space="preserve">квалификационные </w:t>
            </w:r>
            <w:r>
              <w:rPr>
                <w:sz w:val="28"/>
                <w:szCs w:val="28"/>
              </w:rPr>
              <w:t xml:space="preserve"> </w:t>
            </w:r>
            <w:r w:rsidRPr="00CB2CAB">
              <w:rPr>
                <w:sz w:val="28"/>
                <w:szCs w:val="28"/>
              </w:rPr>
              <w:t xml:space="preserve">группы </w:t>
            </w:r>
            <w:r>
              <w:rPr>
                <w:sz w:val="28"/>
                <w:szCs w:val="28"/>
              </w:rPr>
              <w:t xml:space="preserve"> </w:t>
            </w:r>
            <w:r w:rsidRPr="00CB2CAB">
              <w:rPr>
                <w:sz w:val="28"/>
                <w:szCs w:val="28"/>
              </w:rPr>
              <w:t xml:space="preserve">должностей </w:t>
            </w:r>
            <w:r>
              <w:rPr>
                <w:sz w:val="28"/>
                <w:szCs w:val="28"/>
              </w:rPr>
              <w:t xml:space="preserve"> </w:t>
            </w:r>
            <w:r w:rsidRPr="00CB2CAB">
              <w:rPr>
                <w:sz w:val="28"/>
                <w:szCs w:val="28"/>
              </w:rPr>
              <w:t xml:space="preserve">работников, </w:t>
            </w:r>
            <w:r>
              <w:rPr>
                <w:sz w:val="28"/>
                <w:szCs w:val="28"/>
              </w:rPr>
              <w:t>образования, утверждённые</w:t>
            </w:r>
            <w:r w:rsidRPr="00CB2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B2CAB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CB2CAB">
              <w:rPr>
                <w:sz w:val="28"/>
                <w:szCs w:val="28"/>
              </w:rPr>
              <w:t>Минздравсоцразвития</w:t>
            </w:r>
            <w:proofErr w:type="spellEnd"/>
            <w:r w:rsidRPr="00CB2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России   от  05</w:t>
            </w:r>
            <w:r w:rsidRPr="00CB2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CB2CA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</w:rPr>
                <w:t>2008</w:t>
              </w:r>
              <w:r w:rsidRPr="00CB2CAB">
                <w:rPr>
                  <w:sz w:val="28"/>
                  <w:szCs w:val="28"/>
                </w:rPr>
                <w:t xml:space="preserve"> г</w:t>
              </w:r>
            </w:smartTag>
            <w:r w:rsidRPr="00CB2C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CB2CA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261н</w:t>
            </w:r>
          </w:p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</w:p>
        </w:tc>
      </w:tr>
      <w:tr w:rsidR="00AB2365" w:rsidRPr="00CB2CAB" w:rsidTr="00312B4A">
        <w:tblPrEx>
          <w:tblLook w:val="0000"/>
        </w:tblPrEx>
        <w:trPr>
          <w:trHeight w:val="585"/>
        </w:trPr>
        <w:tc>
          <w:tcPr>
            <w:tcW w:w="594" w:type="dxa"/>
            <w:gridSpan w:val="2"/>
          </w:tcPr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  <w:r w:rsidRPr="00CB2CAB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sz w:val="28"/>
                <w:szCs w:val="28"/>
              </w:rPr>
              <w:t>должностей педагогических работников:</w:t>
            </w:r>
          </w:p>
        </w:tc>
        <w:tc>
          <w:tcPr>
            <w:tcW w:w="3224" w:type="dxa"/>
            <w:shd w:val="clear" w:color="auto" w:fill="auto"/>
          </w:tcPr>
          <w:p w:rsidR="00AB2365" w:rsidRPr="00CB2CAB" w:rsidRDefault="00AB2365" w:rsidP="00312B4A">
            <w:pPr>
              <w:rPr>
                <w:sz w:val="28"/>
                <w:szCs w:val="28"/>
              </w:rPr>
            </w:pPr>
          </w:p>
        </w:tc>
      </w:tr>
      <w:tr w:rsidR="00AB2365" w:rsidRPr="00CB2CAB" w:rsidTr="00312B4A">
        <w:tblPrEx>
          <w:tblLook w:val="0000"/>
        </w:tblPrEx>
        <w:trPr>
          <w:trHeight w:val="615"/>
        </w:trPr>
        <w:tc>
          <w:tcPr>
            <w:tcW w:w="594" w:type="dxa"/>
            <w:gridSpan w:val="2"/>
          </w:tcPr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AB2365" w:rsidRPr="00CB2CAB" w:rsidRDefault="00AB2365" w:rsidP="0031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2CAB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224" w:type="dxa"/>
            <w:shd w:val="clear" w:color="auto" w:fill="auto"/>
          </w:tcPr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6958,00</w:t>
            </w:r>
          </w:p>
        </w:tc>
      </w:tr>
      <w:tr w:rsidR="00AB2365" w:rsidRPr="00CB2CAB" w:rsidTr="00312B4A">
        <w:tblPrEx>
          <w:tblLook w:val="0000"/>
        </w:tblPrEx>
        <w:trPr>
          <w:trHeight w:val="585"/>
        </w:trPr>
        <w:tc>
          <w:tcPr>
            <w:tcW w:w="594" w:type="dxa"/>
            <w:gridSpan w:val="2"/>
          </w:tcPr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AB2365" w:rsidRPr="00CB2CAB" w:rsidRDefault="00AB2365" w:rsidP="0031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2CAB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224" w:type="dxa"/>
            <w:shd w:val="clear" w:color="auto" w:fill="auto"/>
          </w:tcPr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7345,00</w:t>
            </w:r>
          </w:p>
        </w:tc>
      </w:tr>
      <w:tr w:rsidR="00AB2365" w:rsidRPr="00CB2CAB" w:rsidTr="00312B4A">
        <w:tblPrEx>
          <w:tblLook w:val="0000"/>
        </w:tblPrEx>
        <w:trPr>
          <w:trHeight w:val="375"/>
        </w:trPr>
        <w:tc>
          <w:tcPr>
            <w:tcW w:w="594" w:type="dxa"/>
            <w:gridSpan w:val="2"/>
          </w:tcPr>
          <w:p w:rsidR="00AB2365" w:rsidRPr="00CB2CAB" w:rsidRDefault="00AB2365" w:rsidP="00312B4A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AB2365" w:rsidRPr="00CB2CAB" w:rsidRDefault="00AB2365" w:rsidP="0031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2CAB">
              <w:rPr>
                <w:sz w:val="28"/>
                <w:szCs w:val="28"/>
              </w:rPr>
              <w:t xml:space="preserve"> квалификационный уровень</w:t>
            </w:r>
          </w:p>
          <w:p w:rsidR="00AB2365" w:rsidRPr="00CB2CAB" w:rsidRDefault="00AB2365" w:rsidP="00312B4A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7925,00</w:t>
            </w:r>
          </w:p>
        </w:tc>
      </w:tr>
      <w:tr w:rsidR="00AB2365" w:rsidRPr="00CB2CAB" w:rsidTr="00312B4A">
        <w:tblPrEx>
          <w:tblLook w:val="0000"/>
        </w:tblPrEx>
        <w:trPr>
          <w:trHeight w:val="630"/>
        </w:trPr>
        <w:tc>
          <w:tcPr>
            <w:tcW w:w="585" w:type="dxa"/>
          </w:tcPr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35" w:type="dxa"/>
            <w:gridSpan w:val="2"/>
          </w:tcPr>
          <w:p w:rsidR="00AB2365" w:rsidRPr="00CB2CAB" w:rsidRDefault="00AB2365" w:rsidP="0031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2CAB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234" w:type="dxa"/>
            <w:gridSpan w:val="2"/>
          </w:tcPr>
          <w:p w:rsidR="00AB2365" w:rsidRPr="00CB2CAB" w:rsidRDefault="00AB2365" w:rsidP="0031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8311,00</w:t>
            </w:r>
          </w:p>
        </w:tc>
      </w:tr>
    </w:tbl>
    <w:p w:rsidR="00AB2365" w:rsidRDefault="00AB2365" w:rsidP="00AB2365">
      <w:pPr>
        <w:tabs>
          <w:tab w:val="left" w:pos="1860"/>
        </w:tabs>
        <w:ind w:firstLine="851"/>
        <w:jc w:val="center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AB2365" w:rsidRDefault="00AB2365" w:rsidP="00AB2365">
      <w:pPr>
        <w:tabs>
          <w:tab w:val="left" w:pos="1860"/>
        </w:tabs>
        <w:ind w:firstLine="851"/>
        <w:jc w:val="center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B2365" w:rsidRDefault="00AB2365" w:rsidP="00AB23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по образованию  администрации </w:t>
      </w:r>
    </w:p>
    <w:p w:rsidR="00AB2365" w:rsidRDefault="00AB2365" w:rsidP="00AB23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                  И.В. Воронцов</w:t>
      </w:r>
    </w:p>
    <w:p w:rsidR="00AB2365" w:rsidRDefault="00AB2365" w:rsidP="00AB2365">
      <w:pPr>
        <w:tabs>
          <w:tab w:val="left" w:pos="1860"/>
        </w:tabs>
        <w:ind w:firstLine="851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</w:p>
    <w:p w:rsidR="00AB2365" w:rsidRDefault="00AB2365" w:rsidP="00AB2365">
      <w:pPr>
        <w:tabs>
          <w:tab w:val="left" w:pos="1860"/>
        </w:tabs>
        <w:ind w:firstLine="851"/>
        <w:jc w:val="both"/>
        <w:rPr>
          <w:sz w:val="28"/>
          <w:szCs w:val="28"/>
        </w:rPr>
      </w:pPr>
    </w:p>
    <w:p w:rsidR="00913860" w:rsidRDefault="00913860"/>
    <w:sectPr w:rsidR="00913860" w:rsidSect="0091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65"/>
    <w:rsid w:val="00055075"/>
    <w:rsid w:val="00074E01"/>
    <w:rsid w:val="00077A8F"/>
    <w:rsid w:val="00096A8C"/>
    <w:rsid w:val="000A2A8A"/>
    <w:rsid w:val="000A5730"/>
    <w:rsid w:val="000C78F6"/>
    <w:rsid w:val="000D5A1B"/>
    <w:rsid w:val="000D5F1D"/>
    <w:rsid w:val="00144513"/>
    <w:rsid w:val="0014694B"/>
    <w:rsid w:val="0014703B"/>
    <w:rsid w:val="0015636E"/>
    <w:rsid w:val="0018494B"/>
    <w:rsid w:val="001A3566"/>
    <w:rsid w:val="001A79D1"/>
    <w:rsid w:val="001B1BDB"/>
    <w:rsid w:val="001C6C4C"/>
    <w:rsid w:val="00221A3D"/>
    <w:rsid w:val="002246A5"/>
    <w:rsid w:val="002452E1"/>
    <w:rsid w:val="00273127"/>
    <w:rsid w:val="00290E07"/>
    <w:rsid w:val="002C42F4"/>
    <w:rsid w:val="00355E48"/>
    <w:rsid w:val="00361A3B"/>
    <w:rsid w:val="00377BE9"/>
    <w:rsid w:val="003A580C"/>
    <w:rsid w:val="003B176B"/>
    <w:rsid w:val="003B30B4"/>
    <w:rsid w:val="003D4612"/>
    <w:rsid w:val="004706EB"/>
    <w:rsid w:val="00483921"/>
    <w:rsid w:val="00487C54"/>
    <w:rsid w:val="00497799"/>
    <w:rsid w:val="00497895"/>
    <w:rsid w:val="004C10E9"/>
    <w:rsid w:val="004C482F"/>
    <w:rsid w:val="004D4E07"/>
    <w:rsid w:val="004F6AED"/>
    <w:rsid w:val="00510C3F"/>
    <w:rsid w:val="00512D00"/>
    <w:rsid w:val="00567440"/>
    <w:rsid w:val="005B308D"/>
    <w:rsid w:val="005E6233"/>
    <w:rsid w:val="005F17CD"/>
    <w:rsid w:val="00603D75"/>
    <w:rsid w:val="006045D1"/>
    <w:rsid w:val="00614455"/>
    <w:rsid w:val="00614CB0"/>
    <w:rsid w:val="00636C08"/>
    <w:rsid w:val="0064743E"/>
    <w:rsid w:val="00666763"/>
    <w:rsid w:val="006817C0"/>
    <w:rsid w:val="006A0E43"/>
    <w:rsid w:val="006B5823"/>
    <w:rsid w:val="006E3199"/>
    <w:rsid w:val="00712DE1"/>
    <w:rsid w:val="00736215"/>
    <w:rsid w:val="007C4087"/>
    <w:rsid w:val="007D5FBA"/>
    <w:rsid w:val="00804820"/>
    <w:rsid w:val="00826247"/>
    <w:rsid w:val="00833DF3"/>
    <w:rsid w:val="00852279"/>
    <w:rsid w:val="008804DA"/>
    <w:rsid w:val="008A721E"/>
    <w:rsid w:val="008D0BF1"/>
    <w:rsid w:val="008D4DF9"/>
    <w:rsid w:val="008F1DD3"/>
    <w:rsid w:val="00912F22"/>
    <w:rsid w:val="00913860"/>
    <w:rsid w:val="009308A6"/>
    <w:rsid w:val="00933AFA"/>
    <w:rsid w:val="00937483"/>
    <w:rsid w:val="0097338D"/>
    <w:rsid w:val="009943DD"/>
    <w:rsid w:val="009A2FA9"/>
    <w:rsid w:val="009B159D"/>
    <w:rsid w:val="009B31C3"/>
    <w:rsid w:val="009D4B3A"/>
    <w:rsid w:val="00A1158F"/>
    <w:rsid w:val="00A24A10"/>
    <w:rsid w:val="00A41F39"/>
    <w:rsid w:val="00A44DE9"/>
    <w:rsid w:val="00A53D40"/>
    <w:rsid w:val="00A738C0"/>
    <w:rsid w:val="00A75C0B"/>
    <w:rsid w:val="00AA2503"/>
    <w:rsid w:val="00AB2365"/>
    <w:rsid w:val="00AB5058"/>
    <w:rsid w:val="00AE7377"/>
    <w:rsid w:val="00B01EE4"/>
    <w:rsid w:val="00B319E3"/>
    <w:rsid w:val="00B33D07"/>
    <w:rsid w:val="00B3676D"/>
    <w:rsid w:val="00B548D0"/>
    <w:rsid w:val="00B67E9D"/>
    <w:rsid w:val="00B82104"/>
    <w:rsid w:val="00B856E8"/>
    <w:rsid w:val="00B87ED6"/>
    <w:rsid w:val="00B96BD5"/>
    <w:rsid w:val="00BA0C81"/>
    <w:rsid w:val="00BC7BC1"/>
    <w:rsid w:val="00C022D0"/>
    <w:rsid w:val="00C272B2"/>
    <w:rsid w:val="00C630FC"/>
    <w:rsid w:val="00C87A7B"/>
    <w:rsid w:val="00C90C60"/>
    <w:rsid w:val="00C93601"/>
    <w:rsid w:val="00C93FD0"/>
    <w:rsid w:val="00CA691B"/>
    <w:rsid w:val="00CD4109"/>
    <w:rsid w:val="00CE614D"/>
    <w:rsid w:val="00CF3E50"/>
    <w:rsid w:val="00CF411A"/>
    <w:rsid w:val="00D035FE"/>
    <w:rsid w:val="00D134E8"/>
    <w:rsid w:val="00D21832"/>
    <w:rsid w:val="00D55939"/>
    <w:rsid w:val="00D7591D"/>
    <w:rsid w:val="00D80455"/>
    <w:rsid w:val="00DC7D79"/>
    <w:rsid w:val="00DF57F4"/>
    <w:rsid w:val="00E12210"/>
    <w:rsid w:val="00E25DB5"/>
    <w:rsid w:val="00E57F78"/>
    <w:rsid w:val="00E7453F"/>
    <w:rsid w:val="00E771D1"/>
    <w:rsid w:val="00E866E5"/>
    <w:rsid w:val="00EB0F6E"/>
    <w:rsid w:val="00EC65F8"/>
    <w:rsid w:val="00EE7AE0"/>
    <w:rsid w:val="00F1044B"/>
    <w:rsid w:val="00F153FC"/>
    <w:rsid w:val="00F17E04"/>
    <w:rsid w:val="00F2703B"/>
    <w:rsid w:val="00F323BB"/>
    <w:rsid w:val="00F45489"/>
    <w:rsid w:val="00F63BD0"/>
    <w:rsid w:val="00F74A52"/>
    <w:rsid w:val="00FA439E"/>
    <w:rsid w:val="00FB4718"/>
    <w:rsid w:val="00FC6970"/>
    <w:rsid w:val="00FE7D79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</cp:revision>
  <dcterms:created xsi:type="dcterms:W3CDTF">2013-04-22T00:18:00Z</dcterms:created>
  <dcterms:modified xsi:type="dcterms:W3CDTF">2013-04-22T00:20:00Z</dcterms:modified>
</cp:coreProperties>
</file>